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693" w:type="dxa"/>
        <w:tblInd w:w="6946" w:type="dxa"/>
        <w:tblLook w:val="01E0" w:firstRow="1" w:lastRow="1" w:firstColumn="1" w:lastColumn="1" w:noHBand="0" w:noVBand="0"/>
      </w:tblPr>
      <w:tblGrid>
        <w:gridCol w:w="2693"/>
      </w:tblGrid>
      <w:tr w:rsidR="00E749E4" w14:paraId="269D64C5" w14:textId="77777777" w:rsidTr="00134358">
        <w:trPr>
          <w:trHeight w:val="267"/>
        </w:trPr>
        <w:tc>
          <w:tcPr>
            <w:tcW w:w="2693" w:type="dxa"/>
          </w:tcPr>
          <w:p w14:paraId="419C5CB5" w14:textId="77777777" w:rsidR="00E749E4" w:rsidRPr="002B30D8" w:rsidRDefault="00E749E4" w:rsidP="00134358">
            <w:pPr>
              <w:widowControl w:val="0"/>
            </w:pPr>
            <w:r>
              <w:rPr>
                <w:rFonts w:eastAsia="Calibri"/>
                <w:lang w:eastAsia="lt-LT"/>
              </w:rPr>
              <w:br w:type="page"/>
            </w:r>
            <w:r w:rsidRPr="002B30D8">
              <w:br w:type="page"/>
            </w:r>
            <w:r w:rsidRPr="002B30D8">
              <w:br w:type="page"/>
            </w:r>
            <w:r w:rsidRPr="002B30D8">
              <w:br w:type="page"/>
              <w:t>Konkurso sąlygų aprašo</w:t>
            </w:r>
          </w:p>
        </w:tc>
      </w:tr>
      <w:tr w:rsidR="00E749E4" w14:paraId="62CBFC6B" w14:textId="77777777" w:rsidTr="00134358">
        <w:trPr>
          <w:trHeight w:val="258"/>
        </w:trPr>
        <w:tc>
          <w:tcPr>
            <w:tcW w:w="2693" w:type="dxa"/>
          </w:tcPr>
          <w:p w14:paraId="7F2FAB4F" w14:textId="7869D2DE" w:rsidR="00E749E4" w:rsidRPr="002B30D8" w:rsidRDefault="00E749E4" w:rsidP="00134358">
            <w:pPr>
              <w:widowControl w:val="0"/>
            </w:pPr>
            <w:r>
              <w:t>2</w:t>
            </w:r>
            <w:r w:rsidRPr="002B30D8">
              <w:t xml:space="preserve"> priedas</w:t>
            </w:r>
          </w:p>
        </w:tc>
      </w:tr>
    </w:tbl>
    <w:p w14:paraId="407E1FF2" w14:textId="77777777" w:rsidR="00E749E4" w:rsidRDefault="00E749E4" w:rsidP="003050EE">
      <w:pPr>
        <w:jc w:val="center"/>
        <w:rPr>
          <w:rFonts w:eastAsiaTheme="minorHAnsi"/>
          <w:b/>
        </w:rPr>
      </w:pPr>
    </w:p>
    <w:p w14:paraId="2D1B600B" w14:textId="0BAB2A30" w:rsidR="003050EE" w:rsidRDefault="003050EE" w:rsidP="003050EE">
      <w:pPr>
        <w:jc w:val="center"/>
        <w:rPr>
          <w:rFonts w:eastAsiaTheme="minorHAnsi"/>
          <w:b/>
        </w:rPr>
      </w:pPr>
      <w:r>
        <w:rPr>
          <w:rFonts w:eastAsiaTheme="minorHAnsi"/>
          <w:b/>
        </w:rPr>
        <w:t>TECHNINĖ SPECIFIKACIJA</w:t>
      </w:r>
    </w:p>
    <w:p w14:paraId="13EE2D8B" w14:textId="77777777" w:rsidR="00142130" w:rsidRDefault="00142130" w:rsidP="00720431">
      <w:pPr>
        <w:ind w:firstLine="709"/>
        <w:jc w:val="both"/>
        <w:rPr>
          <w:b/>
        </w:rPr>
      </w:pPr>
    </w:p>
    <w:p w14:paraId="2D14D93B" w14:textId="57BA9296" w:rsidR="0050188C" w:rsidRPr="00D469C6" w:rsidRDefault="0088409B" w:rsidP="00D469C6">
      <w:pPr>
        <w:pStyle w:val="Sraopastraipa"/>
        <w:numPr>
          <w:ilvl w:val="0"/>
          <w:numId w:val="32"/>
        </w:numPr>
        <w:pBdr>
          <w:top w:val="single" w:sz="4" w:space="1" w:color="auto"/>
        </w:pBdr>
        <w:tabs>
          <w:tab w:val="left" w:pos="284"/>
        </w:tabs>
        <w:ind w:left="567" w:hanging="567"/>
        <w:jc w:val="both"/>
        <w:rPr>
          <w:b/>
          <w:bCs/>
        </w:rPr>
      </w:pPr>
      <w:r w:rsidRPr="00D469C6">
        <w:rPr>
          <w:b/>
          <w:bCs/>
        </w:rPr>
        <w:t>BENDRA INFORMACIJA</w:t>
      </w:r>
    </w:p>
    <w:p w14:paraId="0A3387A0" w14:textId="0E4EF9CA" w:rsidR="007343B9" w:rsidRPr="00DB5304" w:rsidRDefault="003B6993" w:rsidP="00720431">
      <w:pPr>
        <w:pStyle w:val="Sraopastraipa"/>
        <w:numPr>
          <w:ilvl w:val="0"/>
          <w:numId w:val="26"/>
        </w:numPr>
        <w:tabs>
          <w:tab w:val="left" w:pos="709"/>
        </w:tabs>
        <w:ind w:left="567"/>
        <w:jc w:val="both"/>
        <w:rPr>
          <w:b/>
          <w:bCs/>
        </w:rPr>
      </w:pPr>
      <w:r>
        <w:rPr>
          <w:b/>
          <w:bCs/>
        </w:rPr>
        <w:t xml:space="preserve"> Statytojas (užsakovas)</w:t>
      </w:r>
    </w:p>
    <w:p w14:paraId="43BF7830" w14:textId="0A3AF045" w:rsidR="00B42625" w:rsidRDefault="007343B9" w:rsidP="00720431">
      <w:pPr>
        <w:pStyle w:val="Sraopastraipa"/>
        <w:ind w:left="567"/>
        <w:jc w:val="both"/>
      </w:pPr>
      <w:r w:rsidRPr="006B24F9">
        <w:t xml:space="preserve">Klaipėdos miesto savivaldybė, </w:t>
      </w:r>
      <w:r>
        <w:t xml:space="preserve">j. </w:t>
      </w:r>
      <w:r w:rsidRPr="006B24F9">
        <w:t>a.</w:t>
      </w:r>
      <w:r>
        <w:t xml:space="preserve"> </w:t>
      </w:r>
      <w:r w:rsidRPr="006B24F9">
        <w:t>k. 111100775,</w:t>
      </w:r>
      <w:r w:rsidR="00B42625">
        <w:t xml:space="preserve"> </w:t>
      </w:r>
      <w:r w:rsidRPr="006B24F9">
        <w:t xml:space="preserve">Liepų g. 11, </w:t>
      </w:r>
      <w:r>
        <w:t>92138</w:t>
      </w:r>
      <w:r w:rsidR="00E504DC">
        <w:t xml:space="preserve"> </w:t>
      </w:r>
      <w:r w:rsidRPr="006B24F9">
        <w:t>Klaipėda</w:t>
      </w:r>
      <w:r>
        <w:t>.</w:t>
      </w:r>
    </w:p>
    <w:p w14:paraId="1F997939" w14:textId="391BAFB0" w:rsidR="003050EE" w:rsidRDefault="007343B9" w:rsidP="003050EE">
      <w:pPr>
        <w:pStyle w:val="Sraopastraipa"/>
        <w:ind w:left="567"/>
        <w:jc w:val="both"/>
      </w:pPr>
      <w:r w:rsidRPr="006B24F9">
        <w:t>Kontaktini</w:t>
      </w:r>
      <w:r w:rsidR="00DB5304">
        <w:t>ai</w:t>
      </w:r>
      <w:r w:rsidRPr="006B24F9">
        <w:t xml:space="preserve"> </w:t>
      </w:r>
      <w:r w:rsidRPr="00F314D3">
        <w:t>as</w:t>
      </w:r>
      <w:r w:rsidR="00DB5304">
        <w:t>menys</w:t>
      </w:r>
      <w:r w:rsidRPr="00F314D3">
        <w:t xml:space="preserve">: </w:t>
      </w:r>
    </w:p>
    <w:p w14:paraId="079DCD29" w14:textId="44417E5C" w:rsidR="003050EE" w:rsidRDefault="007343B9" w:rsidP="003050EE">
      <w:pPr>
        <w:pStyle w:val="Sraopastraipa"/>
        <w:ind w:left="567"/>
        <w:jc w:val="both"/>
        <w:rPr>
          <w:lang w:eastAsia="lt-LT"/>
        </w:rPr>
      </w:pPr>
      <w:r w:rsidRPr="00F314D3">
        <w:rPr>
          <w:lang w:eastAsia="lt-LT"/>
        </w:rPr>
        <w:t xml:space="preserve">Miesto vystymo ir priežiūros departamento Projektavimo skyriaus vyriausioji specialistė Alina Juciūtė, tel. Nr. +370 687 11 712, el. paštas </w:t>
      </w:r>
      <w:hyperlink r:id="rId8" w:history="1">
        <w:r w:rsidRPr="00F314D3">
          <w:rPr>
            <w:rStyle w:val="Hipersaitas"/>
            <w:lang w:eastAsia="lt-LT"/>
          </w:rPr>
          <w:t>alina.juciute@klaipeda.lt</w:t>
        </w:r>
      </w:hyperlink>
      <w:r w:rsidRPr="00F314D3">
        <w:rPr>
          <w:lang w:eastAsia="lt-LT"/>
        </w:rPr>
        <w:t>.</w:t>
      </w:r>
    </w:p>
    <w:p w14:paraId="5614F3AD" w14:textId="2C54F192" w:rsidR="0050188C" w:rsidRDefault="003050EE" w:rsidP="00DB5304">
      <w:pPr>
        <w:pStyle w:val="Sraopastraipa"/>
        <w:ind w:left="567"/>
        <w:jc w:val="both"/>
      </w:pPr>
      <w:r>
        <w:t>Miesto vystymo ir priežiūros departamento Miesto tvarkymo skyriaus vyriausioji specialist</w:t>
      </w:r>
      <w:r w:rsidR="00D35310">
        <w:t>ė</w:t>
      </w:r>
      <w:r>
        <w:t xml:space="preserve"> Lina Simaitienė, tel. Nr. +370 615 85814, el. paštas </w:t>
      </w:r>
      <w:hyperlink r:id="rId9" w:history="1">
        <w:r w:rsidRPr="00E373BA">
          <w:rPr>
            <w:rStyle w:val="Hipersaitas"/>
          </w:rPr>
          <w:t>lina.simaitiene@klaipeda.lt</w:t>
        </w:r>
      </w:hyperlink>
    </w:p>
    <w:p w14:paraId="7FA6051A" w14:textId="562D1D4E" w:rsidR="007343B9" w:rsidRPr="00DB5304" w:rsidRDefault="003B6993" w:rsidP="00720431">
      <w:pPr>
        <w:pStyle w:val="Sraopastraipa"/>
        <w:numPr>
          <w:ilvl w:val="0"/>
          <w:numId w:val="26"/>
        </w:numPr>
        <w:tabs>
          <w:tab w:val="left" w:pos="709"/>
        </w:tabs>
        <w:ind w:left="567"/>
        <w:jc w:val="both"/>
        <w:rPr>
          <w:b/>
          <w:bCs/>
        </w:rPr>
      </w:pPr>
      <w:r>
        <w:rPr>
          <w:b/>
          <w:bCs/>
        </w:rPr>
        <w:t xml:space="preserve"> Statinio (objekto) pavadinimas</w:t>
      </w:r>
    </w:p>
    <w:p w14:paraId="296EC640" w14:textId="3C037956" w:rsidR="007343B9" w:rsidRDefault="00B42625" w:rsidP="00720431">
      <w:pPr>
        <w:pStyle w:val="Sraopastraipa"/>
        <w:tabs>
          <w:tab w:val="left" w:pos="709"/>
        </w:tabs>
        <w:ind w:left="567"/>
        <w:jc w:val="both"/>
      </w:pPr>
      <w:r>
        <w:t xml:space="preserve">Dviračių ir pėsčiųjų tako Šilutės pl. nuo Debreceno g. iki Statybininkų pr. </w:t>
      </w:r>
      <w:r w:rsidR="00E504DC">
        <w:t>projektas.</w:t>
      </w:r>
    </w:p>
    <w:p w14:paraId="414019C9" w14:textId="0C39DCA1" w:rsidR="0050188C" w:rsidRPr="00DB5304" w:rsidRDefault="00E504DC" w:rsidP="00DB5304">
      <w:pPr>
        <w:pStyle w:val="Sraopastraipa"/>
        <w:tabs>
          <w:tab w:val="left" w:pos="709"/>
        </w:tabs>
        <w:ind w:left="567"/>
        <w:jc w:val="both"/>
        <w:rPr>
          <w:iCs/>
          <w:spacing w:val="-3"/>
        </w:rPr>
      </w:pPr>
      <w:r>
        <w:t>Projekto pavadinimą tiekėjas gali keisti ir (ar) tikslinti vadovaujantis STR1.04.04:2017 „Statinio projektavimas, projekto ekspertizė“ III skyriaus Pagrindinės sąvokos 6.8 punktu.</w:t>
      </w:r>
    </w:p>
    <w:p w14:paraId="620622D3" w14:textId="6A2844E7" w:rsidR="007343B9" w:rsidRPr="00DB5304" w:rsidRDefault="003B6993" w:rsidP="00720431">
      <w:pPr>
        <w:pStyle w:val="Sraopastraipa"/>
        <w:numPr>
          <w:ilvl w:val="0"/>
          <w:numId w:val="26"/>
        </w:numPr>
        <w:tabs>
          <w:tab w:val="left" w:pos="709"/>
        </w:tabs>
        <w:ind w:left="567"/>
        <w:jc w:val="both"/>
        <w:rPr>
          <w:b/>
          <w:bCs/>
        </w:rPr>
      </w:pPr>
      <w:r>
        <w:rPr>
          <w:b/>
          <w:bCs/>
        </w:rPr>
        <w:t xml:space="preserve"> Statinio adresas</w:t>
      </w:r>
    </w:p>
    <w:p w14:paraId="0D8DF7AD" w14:textId="774AAFDD" w:rsidR="0050188C" w:rsidRPr="00DB5304" w:rsidRDefault="00B42625" w:rsidP="00DB5304">
      <w:pPr>
        <w:pStyle w:val="Sraopastraipa"/>
        <w:tabs>
          <w:tab w:val="left" w:pos="709"/>
        </w:tabs>
        <w:ind w:left="567"/>
        <w:jc w:val="both"/>
        <w:rPr>
          <w:iCs/>
          <w:spacing w:val="-3"/>
        </w:rPr>
      </w:pPr>
      <w:r>
        <w:rPr>
          <w:iCs/>
          <w:spacing w:val="-3"/>
        </w:rPr>
        <w:t>Šilutės plentas, atkarpa nuo Debreceno g. iki Statybininkų pr.</w:t>
      </w:r>
    </w:p>
    <w:p w14:paraId="59CE74FC" w14:textId="38AA7A2D" w:rsidR="007343B9" w:rsidRPr="00DB5304" w:rsidRDefault="003B6993" w:rsidP="00720431">
      <w:pPr>
        <w:pStyle w:val="Sraopastraipa"/>
        <w:numPr>
          <w:ilvl w:val="0"/>
          <w:numId w:val="26"/>
        </w:numPr>
        <w:tabs>
          <w:tab w:val="left" w:pos="709"/>
        </w:tabs>
        <w:ind w:left="567"/>
        <w:jc w:val="both"/>
        <w:rPr>
          <w:b/>
          <w:bCs/>
        </w:rPr>
      </w:pPr>
      <w:r>
        <w:rPr>
          <w:b/>
          <w:bCs/>
        </w:rPr>
        <w:t xml:space="preserve"> Naudojimo paskirtis</w:t>
      </w:r>
    </w:p>
    <w:p w14:paraId="52942714" w14:textId="53E95F09" w:rsidR="007343B9" w:rsidRDefault="00873762" w:rsidP="00720431">
      <w:pPr>
        <w:pStyle w:val="Sraopastraipa"/>
        <w:tabs>
          <w:tab w:val="left" w:pos="709"/>
        </w:tabs>
        <w:ind w:left="567"/>
        <w:jc w:val="both"/>
        <w:rPr>
          <w:iCs/>
          <w:spacing w:val="-3"/>
        </w:rPr>
      </w:pPr>
      <w:r w:rsidRPr="00873762">
        <w:rPr>
          <w:iCs/>
          <w:spacing w:val="-3"/>
        </w:rPr>
        <w:t>Susisiekimo komunikacijų statinių grupė: gatvių paskirties</w:t>
      </w:r>
      <w:r w:rsidR="007343B9" w:rsidRPr="00873762">
        <w:rPr>
          <w:iCs/>
          <w:spacing w:val="-3"/>
        </w:rPr>
        <w:t>.</w:t>
      </w:r>
    </w:p>
    <w:p w14:paraId="1811A7CE" w14:textId="7682092B" w:rsidR="007343B9" w:rsidRPr="00DB5304" w:rsidRDefault="003B6993" w:rsidP="00720431">
      <w:pPr>
        <w:pStyle w:val="Sraopastraipa"/>
        <w:numPr>
          <w:ilvl w:val="0"/>
          <w:numId w:val="26"/>
        </w:numPr>
        <w:tabs>
          <w:tab w:val="left" w:pos="709"/>
        </w:tabs>
        <w:ind w:left="567"/>
        <w:jc w:val="both"/>
        <w:rPr>
          <w:b/>
          <w:bCs/>
        </w:rPr>
      </w:pPr>
      <w:r>
        <w:rPr>
          <w:b/>
          <w:bCs/>
        </w:rPr>
        <w:t>Statinio apibūdinimas, esama padėtis</w:t>
      </w:r>
    </w:p>
    <w:p w14:paraId="39F370CC" w14:textId="2FC2EEF6" w:rsidR="00873762" w:rsidRPr="00DB5304" w:rsidRDefault="00873762" w:rsidP="00DB5304">
      <w:pPr>
        <w:pStyle w:val="Sraopastraipa"/>
        <w:tabs>
          <w:tab w:val="left" w:pos="709"/>
        </w:tabs>
        <w:ind w:left="567"/>
        <w:jc w:val="both"/>
        <w:rPr>
          <w:szCs w:val="22"/>
        </w:rPr>
      </w:pPr>
      <w:r>
        <w:rPr>
          <w:szCs w:val="22"/>
        </w:rPr>
        <w:t xml:space="preserve">Šilutės pl. </w:t>
      </w:r>
      <w:r w:rsidR="00720431">
        <w:rPr>
          <w:szCs w:val="22"/>
        </w:rPr>
        <w:t>nuo Debreceno g. iki Statybininkų pr. yra esamas 3 m pločio betoninių trinkelių takas, kuriuo naudojasi tiek pėstieji tiek dviratininkai. Statinys</w:t>
      </w:r>
      <w:r w:rsidR="00340732">
        <w:rPr>
          <w:szCs w:val="22"/>
        </w:rPr>
        <w:t>,</w:t>
      </w:r>
      <w:r w:rsidR="00720431">
        <w:rPr>
          <w:szCs w:val="22"/>
        </w:rPr>
        <w:t xml:space="preserve"> pagal registro centro </w:t>
      </w:r>
      <w:r w:rsidR="00340732">
        <w:rPr>
          <w:szCs w:val="22"/>
        </w:rPr>
        <w:t xml:space="preserve">duomenis, </w:t>
      </w:r>
      <w:r w:rsidR="00720431">
        <w:rPr>
          <w:szCs w:val="22"/>
        </w:rPr>
        <w:t>nėra registruotas.</w:t>
      </w:r>
      <w:r w:rsidR="008461EC">
        <w:rPr>
          <w:szCs w:val="22"/>
        </w:rPr>
        <w:t xml:space="preserve"> Objekto teritorija į kultūros paveldo ar </w:t>
      </w:r>
      <w:r w:rsidR="00340732">
        <w:rPr>
          <w:szCs w:val="22"/>
        </w:rPr>
        <w:t>saugomą teritoriją</w:t>
      </w:r>
      <w:r w:rsidR="00835C92">
        <w:rPr>
          <w:szCs w:val="22"/>
        </w:rPr>
        <w:t xml:space="preserve"> –</w:t>
      </w:r>
      <w:r w:rsidR="00340732">
        <w:rPr>
          <w:szCs w:val="22"/>
        </w:rPr>
        <w:t xml:space="preserve"> </w:t>
      </w:r>
      <w:r w:rsidR="008461EC">
        <w:rPr>
          <w:szCs w:val="22"/>
        </w:rPr>
        <w:t>nepatenka.</w:t>
      </w:r>
      <w:r w:rsidR="00720431">
        <w:rPr>
          <w:szCs w:val="22"/>
        </w:rPr>
        <w:t xml:space="preserve"> Betoninių trinkelių danga yra prastos būklės: suskeldėjusi, nusidėvėjusi, išsikraipiusi, susmegusi ir pan. Planuojamas naujo</w:t>
      </w:r>
      <w:r w:rsidR="00340732">
        <w:rPr>
          <w:szCs w:val="22"/>
        </w:rPr>
        <w:t xml:space="preserve"> tako</w:t>
      </w:r>
      <w:r w:rsidR="00720431">
        <w:rPr>
          <w:szCs w:val="22"/>
        </w:rPr>
        <w:t xml:space="preserve"> įrengimas</w:t>
      </w:r>
      <w:r w:rsidR="00340732">
        <w:rPr>
          <w:szCs w:val="22"/>
        </w:rPr>
        <w:t>,</w:t>
      </w:r>
      <w:r w:rsidR="00720431">
        <w:rPr>
          <w:szCs w:val="22"/>
        </w:rPr>
        <w:t xml:space="preserve"> atskiriant dviračių srautą nuo pėsčiųjų ir praplečiant esamą taką atitinkamai: dviračių takas – 2,5 m pločio, pėsčiųjų takas – 1,5 m pločio.</w:t>
      </w:r>
    </w:p>
    <w:p w14:paraId="434C0387" w14:textId="6D4A2026" w:rsidR="0050188C" w:rsidRPr="00075862" w:rsidRDefault="003B6993" w:rsidP="00701958">
      <w:pPr>
        <w:pStyle w:val="Sraopastraipa"/>
        <w:numPr>
          <w:ilvl w:val="0"/>
          <w:numId w:val="26"/>
        </w:numPr>
        <w:tabs>
          <w:tab w:val="left" w:pos="709"/>
        </w:tabs>
        <w:ind w:left="567"/>
        <w:jc w:val="both"/>
        <w:rPr>
          <w:b/>
          <w:bCs/>
        </w:rPr>
      </w:pPr>
      <w:r>
        <w:rPr>
          <w:b/>
          <w:bCs/>
          <w:lang w:val="en-US"/>
        </w:rPr>
        <w:t xml:space="preserve"> </w:t>
      </w:r>
      <w:r w:rsidRPr="00075862">
        <w:rPr>
          <w:b/>
          <w:bCs/>
        </w:rPr>
        <w:t>Statinio projekto rengimo etapas</w:t>
      </w:r>
    </w:p>
    <w:p w14:paraId="1A02996D" w14:textId="634A3DC7" w:rsidR="0050188C" w:rsidRDefault="001D0A42" w:rsidP="00DB5304">
      <w:pPr>
        <w:pStyle w:val="Sraopastraipa"/>
        <w:tabs>
          <w:tab w:val="left" w:pos="709"/>
        </w:tabs>
        <w:ind w:left="567"/>
        <w:jc w:val="both"/>
      </w:pPr>
      <w:r>
        <w:t>Supaprastintas statybos projektas</w:t>
      </w:r>
      <w:r w:rsidR="003050EE">
        <w:t xml:space="preserve"> (aprašas)</w:t>
      </w:r>
      <w:r>
        <w:t>.</w:t>
      </w:r>
    </w:p>
    <w:p w14:paraId="05AF3112" w14:textId="44C5BC32" w:rsidR="0050188C" w:rsidRPr="00DB5304" w:rsidRDefault="003B6993" w:rsidP="00701958">
      <w:pPr>
        <w:pStyle w:val="Sraopastraipa"/>
        <w:numPr>
          <w:ilvl w:val="0"/>
          <w:numId w:val="26"/>
        </w:numPr>
        <w:tabs>
          <w:tab w:val="left" w:pos="709"/>
        </w:tabs>
        <w:ind w:left="567"/>
        <w:jc w:val="both"/>
        <w:rPr>
          <w:b/>
          <w:bCs/>
        </w:rPr>
      </w:pPr>
      <w:r>
        <w:rPr>
          <w:b/>
          <w:bCs/>
        </w:rPr>
        <w:t xml:space="preserve"> </w:t>
      </w:r>
      <w:r w:rsidR="00075862">
        <w:rPr>
          <w:b/>
          <w:bCs/>
        </w:rPr>
        <w:t>Statinio kategorija</w:t>
      </w:r>
    </w:p>
    <w:p w14:paraId="45103820" w14:textId="0E8894C5" w:rsidR="0050188C" w:rsidRDefault="00701958" w:rsidP="00DB5304">
      <w:pPr>
        <w:pStyle w:val="Sraopastraipa"/>
        <w:tabs>
          <w:tab w:val="left" w:pos="709"/>
        </w:tabs>
        <w:ind w:left="567"/>
        <w:jc w:val="both"/>
      </w:pPr>
      <w:r>
        <w:t>Nesudėtingasis</w:t>
      </w:r>
      <w:r w:rsidR="0050188C" w:rsidRPr="006B24F9">
        <w:t xml:space="preserve"> (STR 1.01.03:2017 „Statinių klasifikavimas“)</w:t>
      </w:r>
      <w:r w:rsidR="0050188C">
        <w:t>.</w:t>
      </w:r>
    </w:p>
    <w:p w14:paraId="2DBA6EF1" w14:textId="77D8F04A" w:rsidR="007343B9" w:rsidRPr="00DB5304" w:rsidRDefault="003B6993" w:rsidP="00701958">
      <w:pPr>
        <w:pStyle w:val="Sraopastraipa"/>
        <w:numPr>
          <w:ilvl w:val="0"/>
          <w:numId w:val="26"/>
        </w:numPr>
        <w:tabs>
          <w:tab w:val="left" w:pos="709"/>
        </w:tabs>
        <w:ind w:left="567"/>
        <w:jc w:val="both"/>
        <w:rPr>
          <w:b/>
          <w:bCs/>
        </w:rPr>
      </w:pPr>
      <w:r>
        <w:rPr>
          <w:b/>
          <w:bCs/>
        </w:rPr>
        <w:t xml:space="preserve"> </w:t>
      </w:r>
      <w:r w:rsidR="00075862">
        <w:rPr>
          <w:b/>
          <w:bCs/>
        </w:rPr>
        <w:t>Statybos rūšis</w:t>
      </w:r>
    </w:p>
    <w:p w14:paraId="1C0A54BF" w14:textId="4145A89D" w:rsidR="00701958" w:rsidRDefault="0050188C" w:rsidP="003B6993">
      <w:pPr>
        <w:pStyle w:val="Sraopastraipa"/>
        <w:pBdr>
          <w:bottom w:val="single" w:sz="4" w:space="1" w:color="auto"/>
        </w:pBdr>
        <w:tabs>
          <w:tab w:val="left" w:pos="709"/>
        </w:tabs>
        <w:ind w:left="567"/>
        <w:jc w:val="both"/>
      </w:pPr>
      <w:r w:rsidRPr="009F02FD">
        <w:t>Projekto rengimo metu projektuotojas</w:t>
      </w:r>
      <w:r w:rsidR="00340732">
        <w:t>,</w:t>
      </w:r>
      <w:r w:rsidRPr="009F02FD">
        <w:t xml:space="preserve"> vadovaudamasis STR 1.01.08:2002 „Statinio statybos rūšis“</w:t>
      </w:r>
      <w:r w:rsidR="00340732">
        <w:t>,</w:t>
      </w:r>
      <w:r w:rsidRPr="009F02FD">
        <w:t xml:space="preserve"> nustato ir parenka statybos rūšį.</w:t>
      </w:r>
    </w:p>
    <w:p w14:paraId="2EAA04CF" w14:textId="797FC081" w:rsidR="00D26390" w:rsidRPr="003B6993" w:rsidRDefault="00D26390" w:rsidP="003B6993">
      <w:pPr>
        <w:pStyle w:val="Sraopastraipa"/>
        <w:numPr>
          <w:ilvl w:val="0"/>
          <w:numId w:val="32"/>
        </w:numPr>
        <w:ind w:left="284" w:hanging="284"/>
        <w:jc w:val="both"/>
        <w:rPr>
          <w:b/>
          <w:bCs/>
        </w:rPr>
      </w:pPr>
      <w:r w:rsidRPr="003B6993">
        <w:rPr>
          <w:b/>
          <w:bCs/>
        </w:rPr>
        <w:t>PASLAUGŲ APIMTIS</w:t>
      </w:r>
    </w:p>
    <w:p w14:paraId="3CB1C547" w14:textId="466F6B56" w:rsidR="003050EE" w:rsidRDefault="00B04D2D" w:rsidP="002356BC">
      <w:pPr>
        <w:ind w:firstLine="538"/>
        <w:jc w:val="both"/>
        <w:rPr>
          <w:bCs/>
        </w:rPr>
      </w:pPr>
      <w:bookmarkStart w:id="0" w:name="_Hlk228353959"/>
      <w:r w:rsidRPr="002356BC">
        <w:rPr>
          <w:bCs/>
        </w:rPr>
        <w:t xml:space="preserve">Kai rengiamas </w:t>
      </w:r>
      <w:r w:rsidR="00F34D71">
        <w:rPr>
          <w:bCs/>
        </w:rPr>
        <w:t>Lietuvos Respublikos s</w:t>
      </w:r>
      <w:r w:rsidR="008573EA" w:rsidRPr="002356BC">
        <w:rPr>
          <w:bCs/>
        </w:rPr>
        <w:t>tatybos įstatymo 24</w:t>
      </w:r>
      <w:r w:rsidRPr="002356BC">
        <w:rPr>
          <w:bCs/>
        </w:rPr>
        <w:t xml:space="preserve"> straipsnio 1 dalies 5–13 punktuose nurodytas statinio projektas ar kai statybą leidžiantis dokumentas neprivalomas,</w:t>
      </w:r>
      <w:r w:rsidR="008573EA" w:rsidRPr="002356BC">
        <w:rPr>
          <w:bCs/>
        </w:rPr>
        <w:t xml:space="preserve"> </w:t>
      </w:r>
      <w:r w:rsidRPr="002356BC">
        <w:rPr>
          <w:bCs/>
        </w:rPr>
        <w:t>statinio projektą galima rengti vienu etapu, kuris atitinka abu statinio projekto rengimo etapus ir šiems etapams taikomus reikalavimus. </w:t>
      </w:r>
      <w:r w:rsidR="002356BC">
        <w:rPr>
          <w:bCs/>
        </w:rPr>
        <w:t xml:space="preserve">Supaprastintas statybos projektas </w:t>
      </w:r>
      <w:r w:rsidR="003050EE">
        <w:rPr>
          <w:bCs/>
        </w:rPr>
        <w:t>tekste gali būti įvardint</w:t>
      </w:r>
      <w:r w:rsidR="009F01C5">
        <w:rPr>
          <w:bCs/>
        </w:rPr>
        <w:t>as</w:t>
      </w:r>
      <w:r w:rsidR="003050EE">
        <w:rPr>
          <w:bCs/>
        </w:rPr>
        <w:t xml:space="preserve"> – </w:t>
      </w:r>
      <w:r w:rsidR="00467869">
        <w:rPr>
          <w:bCs/>
        </w:rPr>
        <w:t>projektas</w:t>
      </w:r>
      <w:r w:rsidR="003050EE">
        <w:rPr>
          <w:bCs/>
        </w:rPr>
        <w:t>, o projektavimo</w:t>
      </w:r>
      <w:r w:rsidR="002356BC">
        <w:rPr>
          <w:bCs/>
        </w:rPr>
        <w:t xml:space="preserve"> ir rangos</w:t>
      </w:r>
      <w:r w:rsidR="003050EE">
        <w:rPr>
          <w:bCs/>
        </w:rPr>
        <w:t xml:space="preserve"> </w:t>
      </w:r>
      <w:r w:rsidR="00467869">
        <w:rPr>
          <w:bCs/>
        </w:rPr>
        <w:t xml:space="preserve">darbų </w:t>
      </w:r>
      <w:r w:rsidR="003050EE">
        <w:rPr>
          <w:bCs/>
        </w:rPr>
        <w:t xml:space="preserve">apimtis – </w:t>
      </w:r>
      <w:r w:rsidR="00467869">
        <w:rPr>
          <w:bCs/>
        </w:rPr>
        <w:t>paslaugos ir darbai</w:t>
      </w:r>
      <w:r w:rsidR="003050EE">
        <w:rPr>
          <w:bCs/>
        </w:rPr>
        <w:t>.</w:t>
      </w:r>
    </w:p>
    <w:p w14:paraId="788947A8" w14:textId="78466FC4" w:rsidR="003B6993" w:rsidRDefault="002356BC" w:rsidP="003B6993">
      <w:pPr>
        <w:pStyle w:val="Sraopastraipa"/>
        <w:ind w:left="142"/>
        <w:jc w:val="both"/>
        <w:rPr>
          <w:b/>
        </w:rPr>
      </w:pPr>
      <w:r>
        <w:rPr>
          <w:b/>
        </w:rPr>
        <w:t>2.1. Tyrimai.</w:t>
      </w:r>
    </w:p>
    <w:p w14:paraId="6751C079" w14:textId="77777777" w:rsidR="003B6993" w:rsidRDefault="002356BC" w:rsidP="003B6993">
      <w:pPr>
        <w:pStyle w:val="Sraopastraipa"/>
        <w:ind w:left="142"/>
        <w:jc w:val="both"/>
        <w:rPr>
          <w:b/>
        </w:rPr>
      </w:pPr>
      <w:r>
        <w:rPr>
          <w:b/>
        </w:rPr>
        <w:t>2.2. Supaprastinto projekto parengimas.</w:t>
      </w:r>
    </w:p>
    <w:p w14:paraId="1EEEB951" w14:textId="1720FB34" w:rsidR="003050EE" w:rsidRDefault="002356BC" w:rsidP="003B6993">
      <w:pPr>
        <w:pStyle w:val="Sraopastraipa"/>
        <w:ind w:left="142"/>
        <w:jc w:val="both"/>
        <w:rPr>
          <w:b/>
        </w:rPr>
      </w:pPr>
      <w:r>
        <w:rPr>
          <w:b/>
        </w:rPr>
        <w:t>2.3. Rangos darbai.</w:t>
      </w:r>
    </w:p>
    <w:p w14:paraId="216891F8" w14:textId="6456291F" w:rsidR="003B6993" w:rsidRPr="005F7280" w:rsidRDefault="00467869" w:rsidP="005F7280">
      <w:pPr>
        <w:pStyle w:val="Sraopastraipa"/>
        <w:numPr>
          <w:ilvl w:val="0"/>
          <w:numId w:val="32"/>
        </w:numPr>
        <w:pBdr>
          <w:top w:val="single" w:sz="4" w:space="1" w:color="auto"/>
        </w:pBdr>
        <w:ind w:left="284" w:hanging="284"/>
        <w:jc w:val="both"/>
        <w:rPr>
          <w:b/>
          <w:bCs/>
        </w:rPr>
      </w:pPr>
      <w:r w:rsidRPr="005F7280">
        <w:rPr>
          <w:b/>
        </w:rPr>
        <w:t>PASLA</w:t>
      </w:r>
      <w:r>
        <w:rPr>
          <w:b/>
        </w:rPr>
        <w:t>U</w:t>
      </w:r>
      <w:r w:rsidRPr="005F7280">
        <w:rPr>
          <w:b/>
        </w:rPr>
        <w:t xml:space="preserve">GŲ </w:t>
      </w:r>
      <w:r>
        <w:rPr>
          <w:b/>
        </w:rPr>
        <w:t xml:space="preserve">IR DARBŲ </w:t>
      </w:r>
      <w:r w:rsidR="00075862" w:rsidRPr="005F7280">
        <w:rPr>
          <w:b/>
        </w:rPr>
        <w:t>DETALIZACIJA IR REIKALAVIMAI</w:t>
      </w:r>
      <w:r>
        <w:rPr>
          <w:b/>
        </w:rPr>
        <w:t xml:space="preserve"> TIEKĖJUI</w:t>
      </w:r>
    </w:p>
    <w:p w14:paraId="43B489D2" w14:textId="77777777" w:rsidR="003B6993" w:rsidRDefault="003B6993" w:rsidP="003B6993">
      <w:pPr>
        <w:pStyle w:val="Sraopastraipa"/>
        <w:ind w:left="0" w:firstLine="142"/>
        <w:jc w:val="both"/>
        <w:rPr>
          <w:b/>
        </w:rPr>
      </w:pPr>
      <w:r>
        <w:rPr>
          <w:b/>
        </w:rPr>
        <w:t>3.1. Tyrimai</w:t>
      </w:r>
    </w:p>
    <w:p w14:paraId="1BDDE07A" w14:textId="77777777" w:rsidR="00075862" w:rsidRDefault="003B6993" w:rsidP="00075862">
      <w:pPr>
        <w:pStyle w:val="Sraopastraipa"/>
        <w:ind w:left="0" w:firstLine="284"/>
        <w:jc w:val="both"/>
        <w:rPr>
          <w:rFonts w:eastAsiaTheme="minorHAnsi"/>
        </w:rPr>
      </w:pPr>
      <w:r>
        <w:rPr>
          <w:rFonts w:eastAsiaTheme="minorHAnsi"/>
        </w:rPr>
        <w:t>3.1.1. Inžinerinių geodezinių, geologijos, topografinių tyrinėjimo dokumentų parengimas (statybos sklypo, inžinerinių tinklų ir susisiekimo komunikacijų trasų), esant reikalui jų papildymas, atnaujinimas, duomenų patikslinimas.</w:t>
      </w:r>
    </w:p>
    <w:p w14:paraId="58B28104" w14:textId="0C61B809" w:rsidR="00075862" w:rsidRPr="00075862" w:rsidRDefault="003B6993" w:rsidP="00075862">
      <w:pPr>
        <w:pStyle w:val="Sraopastraipa"/>
        <w:ind w:left="0" w:firstLine="284"/>
        <w:jc w:val="both"/>
        <w:rPr>
          <w:rFonts w:eastAsiaTheme="minorHAnsi"/>
        </w:rPr>
      </w:pPr>
      <w:r>
        <w:rPr>
          <w:rFonts w:eastAsiaTheme="minorHAnsi"/>
        </w:rPr>
        <w:t xml:space="preserve">3.1.2. </w:t>
      </w:r>
      <w:r w:rsidR="00075862" w:rsidRPr="00075862">
        <w:rPr>
          <w:rFonts w:eastAsiaTheme="minorHAnsi"/>
        </w:rPr>
        <w:t>Projektiniai inžineriniai geologiniai ir geotechniniai tyrimai, ataskaitų parengimas ir jų užregistravimas teisės aktų nustatyta tvarka Žemės gelmių registre Lietuvos geologijos tarnyboje (kai taikoma).</w:t>
      </w:r>
    </w:p>
    <w:p w14:paraId="68F05D23" w14:textId="77777777" w:rsidR="00075862" w:rsidRDefault="003B6993" w:rsidP="00075862">
      <w:pPr>
        <w:pStyle w:val="Sraopastraipa"/>
        <w:ind w:left="0" w:firstLine="284"/>
        <w:jc w:val="both"/>
        <w:rPr>
          <w:rFonts w:eastAsiaTheme="minorHAnsi"/>
        </w:rPr>
      </w:pPr>
      <w:r>
        <w:rPr>
          <w:rFonts w:eastAsiaTheme="minorHAnsi"/>
        </w:rPr>
        <w:lastRenderedPageBreak/>
        <w:t>3.1.3. Užsakymas ar atlikimas būtinų tyrimų, inžinerinių sistemų būklei įvertinti ir išvadų pateikimas. Projektas turi būti rengiamas jų pagrindu.</w:t>
      </w:r>
    </w:p>
    <w:p w14:paraId="4BDA5E34" w14:textId="78B89707" w:rsidR="00075862" w:rsidRDefault="003B6993" w:rsidP="00075862">
      <w:pPr>
        <w:pStyle w:val="Sraopastraipa"/>
        <w:ind w:left="0" w:firstLine="284"/>
        <w:jc w:val="both"/>
        <w:rPr>
          <w:rFonts w:eastAsiaTheme="minorHAnsi"/>
        </w:rPr>
      </w:pPr>
      <w:r>
        <w:rPr>
          <w:rFonts w:eastAsiaTheme="minorHAnsi"/>
        </w:rPr>
        <w:t>3.1.4. Esamos padėties</w:t>
      </w:r>
      <w:r w:rsidR="005F7280">
        <w:rPr>
          <w:rFonts w:eastAsiaTheme="minorHAnsi"/>
        </w:rPr>
        <w:t xml:space="preserve"> (būklės)</w:t>
      </w:r>
      <w:r>
        <w:rPr>
          <w:rFonts w:eastAsiaTheme="minorHAnsi"/>
        </w:rPr>
        <w:t xml:space="preserve"> įvertinimas, užfiksuojant želdinius, gatvės ženklus, informacinius stendus, kitus statinius sklype ir gretimybėse. Dalyvaujant statytojo atstovams, surašyti aktus, pateikti išvadas dėl būklės ir tolesnio naudojimo tinkamumo.</w:t>
      </w:r>
    </w:p>
    <w:p w14:paraId="6B8A89CD" w14:textId="587472F9" w:rsidR="00075862" w:rsidRDefault="003B6993" w:rsidP="00075862">
      <w:pPr>
        <w:pStyle w:val="Sraopastraipa"/>
        <w:ind w:left="0" w:firstLine="284"/>
        <w:jc w:val="both"/>
        <w:rPr>
          <w:rFonts w:eastAsiaTheme="minorHAnsi"/>
        </w:rPr>
      </w:pPr>
      <w:r>
        <w:t>3.1.5. Visi kiti darbai, tyrimai ir vertinimai, kurie gali būti pagrįstai laikomi būtinais</w:t>
      </w:r>
      <w:r w:rsidR="009F01C5">
        <w:t xml:space="preserve"> </w:t>
      </w:r>
      <w:r w:rsidR="00467869">
        <w:t xml:space="preserve">projekto </w:t>
      </w:r>
      <w:r>
        <w:t>parengimui</w:t>
      </w:r>
      <w:r w:rsidR="00467869">
        <w:t>,</w:t>
      </w:r>
      <w:r w:rsidR="009F01C5">
        <w:t xml:space="preserve"> </w:t>
      </w:r>
      <w:r>
        <w:t xml:space="preserve">turi būti atlikti nepriklausomai nuo to, ar jie apibūdinami šiame dokumente ar ne, </w:t>
      </w:r>
      <w:r w:rsidR="00467869">
        <w:t>ir turi būti įvertinti į pasiūlymo kainą.</w:t>
      </w:r>
    </w:p>
    <w:p w14:paraId="6624F70F" w14:textId="6C9D59CA" w:rsidR="003B6993" w:rsidRPr="00075862" w:rsidRDefault="003B6993" w:rsidP="00075862">
      <w:pPr>
        <w:pStyle w:val="Sraopastraipa"/>
        <w:ind w:left="0" w:firstLine="284"/>
        <w:jc w:val="both"/>
        <w:rPr>
          <w:rFonts w:eastAsiaTheme="minorHAnsi"/>
        </w:rPr>
      </w:pPr>
      <w:r>
        <w:t>3.1.6. Atlikti esamų želdinių inventorizavimą ir vertinimą, vadovaujantis Želdynų ir želdinių inventorizavimo ir apskaitos taisyklėmis, patvirtintomis Lietuvos Respublikos aplinkos ministro 2008 m. sausio 8 d. įsakymu Nr. D1-5 (galiojanti redakcija nuo 2025-10-29).</w:t>
      </w:r>
    </w:p>
    <w:p w14:paraId="5CE061C9" w14:textId="3E45DC75" w:rsidR="005F7280" w:rsidRDefault="005F7280" w:rsidP="005F7280">
      <w:pPr>
        <w:pStyle w:val="Sraopastraipa"/>
        <w:ind w:left="0" w:firstLine="142"/>
        <w:jc w:val="both"/>
        <w:rPr>
          <w:rFonts w:eastAsiaTheme="minorHAnsi"/>
          <w:b/>
          <w:bCs/>
        </w:rPr>
      </w:pPr>
      <w:r>
        <w:rPr>
          <w:rFonts w:eastAsiaTheme="minorHAnsi"/>
          <w:b/>
          <w:bCs/>
        </w:rPr>
        <w:t xml:space="preserve">3.2. </w:t>
      </w:r>
      <w:r w:rsidR="00FD64B8">
        <w:rPr>
          <w:rFonts w:eastAsiaTheme="minorHAnsi"/>
          <w:b/>
          <w:bCs/>
        </w:rPr>
        <w:t>Supaprastinto projekto parengimas</w:t>
      </w:r>
    </w:p>
    <w:p w14:paraId="3B9D1EDD" w14:textId="77777777" w:rsidR="005F7280" w:rsidRDefault="005F7280" w:rsidP="005F7280">
      <w:pPr>
        <w:suppressAutoHyphens/>
        <w:ind w:firstLine="284"/>
        <w:contextualSpacing/>
        <w:jc w:val="both"/>
      </w:pPr>
      <w:r>
        <w:rPr>
          <w:bCs/>
        </w:rPr>
        <w:t xml:space="preserve">3.2.1. </w:t>
      </w:r>
      <w:r>
        <w:t>Senos esamos betoninių trinkelių dangos ir pagrindų ardymo darbai.</w:t>
      </w:r>
    </w:p>
    <w:p w14:paraId="57EF3F40" w14:textId="066BA16A" w:rsidR="00B567C3" w:rsidRPr="007104C6" w:rsidRDefault="00B567C3" w:rsidP="007104C6">
      <w:pPr>
        <w:suppressAutoHyphens/>
        <w:ind w:firstLine="284"/>
        <w:contextualSpacing/>
        <w:jc w:val="both"/>
      </w:pPr>
      <w:r>
        <w:t xml:space="preserve">3.2.2. </w:t>
      </w:r>
      <w:r w:rsidR="005F7280">
        <w:t xml:space="preserve">Po naujai projektuojama </w:t>
      </w:r>
      <w:r w:rsidR="00467869">
        <w:t xml:space="preserve">danga </w:t>
      </w:r>
      <w:r w:rsidR="005F7280">
        <w:t>patenkančių inžinerinių tinklų iškėlimas, perklojimas, apsaugojimas ar (ir) demontavimas pagal tinklus eksploatuojančių įmonių sąlygas.</w:t>
      </w:r>
    </w:p>
    <w:p w14:paraId="3A70A2E6" w14:textId="5313BF96" w:rsidR="00B567C3" w:rsidRDefault="00B567C3" w:rsidP="00B567C3">
      <w:pPr>
        <w:suppressAutoHyphens/>
        <w:ind w:firstLine="284"/>
        <w:contextualSpacing/>
        <w:jc w:val="both"/>
      </w:pPr>
      <w:r>
        <w:t>3.2.</w:t>
      </w:r>
      <w:r w:rsidR="007104C6">
        <w:t>3</w:t>
      </w:r>
      <w:r>
        <w:t xml:space="preserve">. </w:t>
      </w:r>
      <w:r w:rsidR="005F7280">
        <w:t>Betoninių trinkelių dangos pėsčiųjų tako projektavimas ir įrengimas, kurio plotis – 1,50 m.</w:t>
      </w:r>
    </w:p>
    <w:p w14:paraId="12E3ADDD" w14:textId="08FB9ABD" w:rsidR="00B567C3" w:rsidRDefault="00B567C3" w:rsidP="00B567C3">
      <w:pPr>
        <w:suppressAutoHyphens/>
        <w:ind w:firstLine="284"/>
        <w:contextualSpacing/>
        <w:jc w:val="both"/>
      </w:pPr>
      <w:r>
        <w:t>3.2.</w:t>
      </w:r>
      <w:r w:rsidR="007104C6">
        <w:t>4</w:t>
      </w:r>
      <w:r>
        <w:t xml:space="preserve">. </w:t>
      </w:r>
      <w:r w:rsidR="005F7280">
        <w:t>Asfalto dangos dviračių tako projektavimas ir įrengimas, kurio plotis – 2,50 m.</w:t>
      </w:r>
    </w:p>
    <w:p w14:paraId="262B1B92" w14:textId="33B8A927" w:rsidR="0089449E" w:rsidRPr="0089449E" w:rsidRDefault="0089449E" w:rsidP="0089449E">
      <w:pPr>
        <w:suppressAutoHyphens/>
        <w:ind w:firstLine="284"/>
        <w:contextualSpacing/>
        <w:jc w:val="both"/>
      </w:pPr>
      <w:r w:rsidRPr="0089449E">
        <w:t>3.2.</w:t>
      </w:r>
      <w:r w:rsidR="007104C6">
        <w:t>5</w:t>
      </w:r>
      <w:r w:rsidRPr="0089449E">
        <w:t>. Dangų pagrindų parinkimas ir įrengimas pagal STR 2.06.04:2014</w:t>
      </w:r>
      <w:hyperlink r:id="rId10" w:history="1">
        <w:r w:rsidRPr="0089449E">
          <w:t> „Gatvės ir vietinės reikšmės keliai. Bendrieji reikalavimai“</w:t>
        </w:r>
      </w:hyperlink>
      <w:r w:rsidRPr="0089449E">
        <w:t xml:space="preserve">, </w:t>
      </w:r>
      <w:r w:rsidR="00C20B41">
        <w:t>„</w:t>
      </w:r>
      <w:r w:rsidR="00C20B41" w:rsidRPr="00C20B41">
        <w:t>Automobilių kelių standartizuotų dangų konstrukcijų projektavimo taisykl</w:t>
      </w:r>
      <w:r w:rsidR="00C20B41">
        <w:t>e</w:t>
      </w:r>
      <w:r w:rsidR="00C20B41" w:rsidRPr="00C20B41">
        <w:t>s</w:t>
      </w:r>
      <w:r w:rsidR="00C20B41">
        <w:t>“</w:t>
      </w:r>
      <w:r w:rsidR="00C20B41" w:rsidRPr="00C20B41">
        <w:t xml:space="preserve"> </w:t>
      </w:r>
      <w:r w:rsidRPr="0089449E">
        <w:t xml:space="preserve">ir kt. </w:t>
      </w:r>
      <w:r w:rsidR="00C20B41">
        <w:t xml:space="preserve">LR </w:t>
      </w:r>
      <w:r w:rsidRPr="0089449E">
        <w:t>teisės aktus. Siekiant takų išvaizdos vientisumo Klaipėdo</w:t>
      </w:r>
      <w:r w:rsidR="00F34D71">
        <w:t>s mieste</w:t>
      </w:r>
      <w:r w:rsidR="00C20B41">
        <w:t>,</w:t>
      </w:r>
      <w:r w:rsidRPr="0089449E">
        <w:t xml:space="preserve"> viršutinis dangos sluoksnis parenkamas pagal pridedamą principinę dangų pjūvio schemą (pagal 9.2. p.</w:t>
      </w:r>
      <w:r>
        <w:t xml:space="preserve"> priedą</w:t>
      </w:r>
      <w:r w:rsidRPr="0089449E">
        <w:t>)</w:t>
      </w:r>
      <w:r>
        <w:t>.</w:t>
      </w:r>
    </w:p>
    <w:p w14:paraId="66EA7953" w14:textId="197DB6D5" w:rsidR="00B567C3" w:rsidRDefault="00B567C3" w:rsidP="00B567C3">
      <w:pPr>
        <w:suppressAutoHyphens/>
        <w:ind w:firstLine="284"/>
        <w:contextualSpacing/>
        <w:jc w:val="both"/>
      </w:pPr>
      <w:r>
        <w:t>3.2.</w:t>
      </w:r>
      <w:r w:rsidR="007104C6">
        <w:t>6</w:t>
      </w:r>
      <w:r>
        <w:t xml:space="preserve">. </w:t>
      </w:r>
      <w:r w:rsidR="005F7280">
        <w:t>Kiekių žiniaraš</w:t>
      </w:r>
      <w:r w:rsidR="00FA3894" w:rsidRPr="009F01C5">
        <w:t>čio</w:t>
      </w:r>
      <w:r w:rsidR="005F7280">
        <w:t>, sąmatinės dalies skaičiavimo</w:t>
      </w:r>
      <w:r w:rsidR="00DB0653">
        <w:t>, pagal pridedama pjūvį</w:t>
      </w:r>
      <w:r w:rsidR="005F7280">
        <w:t xml:space="preserve"> išskaidymas į dalis.</w:t>
      </w:r>
      <w:r w:rsidR="00E345EB">
        <w:t xml:space="preserve"> </w:t>
      </w:r>
    </w:p>
    <w:p w14:paraId="115A9AD3" w14:textId="3F3E244F" w:rsidR="00B567C3" w:rsidRDefault="00B567C3" w:rsidP="00B567C3">
      <w:pPr>
        <w:suppressAutoHyphens/>
        <w:ind w:firstLine="284"/>
        <w:contextualSpacing/>
        <w:jc w:val="both"/>
      </w:pPr>
      <w:r>
        <w:t>3.2.</w:t>
      </w:r>
      <w:r w:rsidR="007104C6">
        <w:t>7</w:t>
      </w:r>
      <w:r>
        <w:t xml:space="preserve">. </w:t>
      </w:r>
      <w:r w:rsidR="005F7280">
        <w:t xml:space="preserve">Želdinių apsaugojimo sprendiniai vadovaujantis Lietuvos Respublikos želdynų įstatymu, </w:t>
      </w:r>
      <w:r w:rsidR="00C20B41" w:rsidRPr="00C20B41">
        <w:t>Želdinių apsaugos, vykdant statybos darbus, taisyklė</w:t>
      </w:r>
      <w:r w:rsidR="00C20B41">
        <w:t>mi</w:t>
      </w:r>
      <w:r w:rsidR="00C20B41" w:rsidRPr="00C20B41">
        <w:t>s</w:t>
      </w:r>
      <w:r w:rsidR="00C20B41" w:rsidRPr="00C20B41" w:rsidDel="00C20B41">
        <w:t xml:space="preserve"> </w:t>
      </w:r>
      <w:r w:rsidR="005F7280" w:rsidRPr="00EB0D5D">
        <w:t xml:space="preserve">ir kt. </w:t>
      </w:r>
      <w:r w:rsidR="00C20B41">
        <w:t>L</w:t>
      </w:r>
      <w:r w:rsidR="00F34D71">
        <w:t xml:space="preserve">ietuvos </w:t>
      </w:r>
      <w:r w:rsidR="00C20B41">
        <w:t>R</w:t>
      </w:r>
      <w:r w:rsidR="00F34D71">
        <w:t>espublikos</w:t>
      </w:r>
      <w:r w:rsidR="00C20B41">
        <w:t xml:space="preserve"> </w:t>
      </w:r>
      <w:r w:rsidR="005F7280" w:rsidRPr="00EB0D5D">
        <w:t>teisės aktais</w:t>
      </w:r>
      <w:r w:rsidR="00FA3894">
        <w:t>.</w:t>
      </w:r>
    </w:p>
    <w:p w14:paraId="5DF52A4F" w14:textId="230D7548" w:rsidR="00422225" w:rsidRDefault="00B567C3" w:rsidP="00422225">
      <w:pPr>
        <w:suppressAutoHyphens/>
        <w:ind w:firstLine="284"/>
        <w:contextualSpacing/>
        <w:jc w:val="both"/>
      </w:pPr>
      <w:r>
        <w:t>3.2.</w:t>
      </w:r>
      <w:r w:rsidR="007104C6">
        <w:t>8</w:t>
      </w:r>
      <w:r>
        <w:t xml:space="preserve">. </w:t>
      </w:r>
      <w:r w:rsidR="005F7280">
        <w:t>Sprendinius pritaikymas asmenų</w:t>
      </w:r>
      <w:r w:rsidR="005F7280" w:rsidRPr="00720678">
        <w:t xml:space="preserve"> su negalia reikmėms </w:t>
      </w:r>
      <w:r w:rsidR="005F7280" w:rsidRPr="00AC2F04">
        <w:t>pagal STR 2.03.01:2019 „Statinių prieinamumas“ reikalavimus</w:t>
      </w:r>
      <w:r w:rsidR="005F7280">
        <w:t>.</w:t>
      </w:r>
    </w:p>
    <w:p w14:paraId="2ADB4415" w14:textId="64AB5E82" w:rsidR="00422225" w:rsidRDefault="00422225" w:rsidP="00422225">
      <w:pPr>
        <w:suppressAutoHyphens/>
        <w:ind w:firstLine="284"/>
        <w:contextualSpacing/>
        <w:jc w:val="both"/>
      </w:pPr>
      <w:r>
        <w:t>3.2.</w:t>
      </w:r>
      <w:r w:rsidR="007104C6">
        <w:t>9</w:t>
      </w:r>
      <w:r>
        <w:t>. P</w:t>
      </w:r>
      <w:r w:rsidRPr="006B24F9">
        <w:t>rojekte turi būti pateikta pakankamai ir pakankamo detalumo junginių (mazgų). Projekte pateikti detalizuot</w:t>
      </w:r>
      <w:r>
        <w:t>us prisijungimo</w:t>
      </w:r>
      <w:r w:rsidRPr="006B24F9">
        <w:t xml:space="preserve"> </w:t>
      </w:r>
      <w:r>
        <w:t>prie esamos dangos mazgą, kirtimosi su esamais įvažiavimais mazgą, asmenų</w:t>
      </w:r>
      <w:r w:rsidRPr="006B24F9">
        <w:t xml:space="preserve"> su negalia judėji</w:t>
      </w:r>
      <w:r>
        <w:t xml:space="preserve">mą užtikrinančių sprendinių </w:t>
      </w:r>
      <w:r w:rsidRPr="006B24F9">
        <w:t>(-o) įrengimo detales (mazgus)</w:t>
      </w:r>
      <w:r>
        <w:t>.</w:t>
      </w:r>
    </w:p>
    <w:p w14:paraId="74DC7C7A" w14:textId="7897B0B5" w:rsidR="00DB0653" w:rsidRDefault="00B567C3" w:rsidP="00DB0653">
      <w:pPr>
        <w:suppressAutoHyphens/>
        <w:ind w:firstLine="284"/>
        <w:contextualSpacing/>
        <w:jc w:val="both"/>
      </w:pPr>
      <w:r>
        <w:t>3.2.1</w:t>
      </w:r>
      <w:r w:rsidR="007104C6">
        <w:t>0</w:t>
      </w:r>
      <w:r>
        <w:t xml:space="preserve">. </w:t>
      </w:r>
      <w:r w:rsidR="005F7280">
        <w:t>K</w:t>
      </w:r>
      <w:r w:rsidR="005F7280" w:rsidRPr="005C083A">
        <w:t>iti sprendiniai, jei jie reikalingi anksčiau išvardintiems techniniams sprendiniams įgyvendinti.</w:t>
      </w:r>
    </w:p>
    <w:p w14:paraId="76360FCC" w14:textId="699E995E" w:rsidR="0078233E" w:rsidRDefault="0078233E" w:rsidP="0078233E">
      <w:pPr>
        <w:suppressAutoHyphens/>
        <w:ind w:firstLine="284"/>
        <w:contextualSpacing/>
        <w:jc w:val="both"/>
      </w:pPr>
      <w:r>
        <w:t>3.2.1</w:t>
      </w:r>
      <w:r w:rsidR="007104C6">
        <w:t>1</w:t>
      </w:r>
      <w:r>
        <w:t>. Projekto sprendinių pristatymas statytojui – mažiausiai 3 kartus (galimas ir didesnis pristatymų kiekis tol, kol bus patvirtinti galutiniai principiniai sprendiniai. Projektinių sprendinių pristatymas: pagrindinės idėjos (koncepcijos) pristatymas, galutinių principinių (su gretimybėmis) sprendinių pristatymas užsakovui patvirtinti.</w:t>
      </w:r>
    </w:p>
    <w:p w14:paraId="6642B035" w14:textId="266B8E1D" w:rsidR="0089449E" w:rsidRDefault="0078233E" w:rsidP="0089449E">
      <w:pPr>
        <w:suppressAutoHyphens/>
        <w:ind w:firstLine="284"/>
        <w:contextualSpacing/>
        <w:jc w:val="both"/>
      </w:pPr>
      <w:r>
        <w:t>3.2.1</w:t>
      </w:r>
      <w:r w:rsidR="007104C6">
        <w:t>2</w:t>
      </w:r>
      <w:r>
        <w:t xml:space="preserve">. Parengtiems </w:t>
      </w:r>
      <w:r w:rsidR="00422225">
        <w:t>sprendiniams tiekėjas</w:t>
      </w:r>
      <w:r>
        <w:t xml:space="preserve"> turės gauti techninės tarybos pritarimą.</w:t>
      </w:r>
    </w:p>
    <w:p w14:paraId="409C66C0" w14:textId="6E79D3D5" w:rsidR="0089449E" w:rsidRDefault="0089449E" w:rsidP="0089449E">
      <w:pPr>
        <w:suppressAutoHyphens/>
        <w:ind w:firstLine="284"/>
        <w:contextualSpacing/>
        <w:jc w:val="both"/>
      </w:pPr>
      <w:r>
        <w:t>3.2.1</w:t>
      </w:r>
      <w:r w:rsidR="007104C6">
        <w:t>3</w:t>
      </w:r>
      <w:r>
        <w:t xml:space="preserve">. </w:t>
      </w:r>
      <w:r w:rsidRPr="0089449E">
        <w:t>Tiekėjas turi siūlyti dviračių ir pėsčiųjų tako planinius sprendinius</w:t>
      </w:r>
      <w:r w:rsidR="00467869">
        <w:t>,</w:t>
      </w:r>
      <w:r w:rsidRPr="0089449E">
        <w:t xml:space="preserve"> atsižvelgdamas į esamas kliūtis, kad būtų kuo mažiau papildomų ardymo darbų ir medžių kirtimų</w:t>
      </w:r>
      <w:r>
        <w:t>.</w:t>
      </w:r>
    </w:p>
    <w:p w14:paraId="53CB77C9" w14:textId="46062CA1" w:rsidR="00B46F56" w:rsidRPr="00F56B95" w:rsidRDefault="00993EED" w:rsidP="00F56B95">
      <w:pPr>
        <w:suppressAutoHyphens/>
        <w:ind w:firstLine="284"/>
        <w:contextualSpacing/>
        <w:jc w:val="both"/>
      </w:pPr>
      <w:r w:rsidRPr="00F56B95">
        <w:t>3.2.1</w:t>
      </w:r>
      <w:r w:rsidR="007104C6">
        <w:t>4</w:t>
      </w:r>
      <w:r w:rsidRPr="00F56B95">
        <w:t xml:space="preserve">. </w:t>
      </w:r>
      <w:r w:rsidR="0062620B" w:rsidRPr="00F56B95">
        <w:t>Būtina įvertinti</w:t>
      </w:r>
      <w:r w:rsidR="00B46F56" w:rsidRPr="00F56B95">
        <w:t xml:space="preserve"> kert</w:t>
      </w:r>
      <w:r w:rsidR="0062620B" w:rsidRPr="00F56B95">
        <w:t>amas</w:t>
      </w:r>
      <w:r w:rsidR="00B46F56" w:rsidRPr="00F56B95">
        <w:t xml:space="preserve"> esamas kietąsias dangas (įvažiavimus, automobilių stovėjimo aikšteles ir kt.)</w:t>
      </w:r>
      <w:r w:rsidR="00467869">
        <w:t>,</w:t>
      </w:r>
      <w:r w:rsidR="0062620B" w:rsidRPr="00F56B95">
        <w:t xml:space="preserve"> </w:t>
      </w:r>
      <w:r w:rsidR="00B46F56" w:rsidRPr="00F56B95">
        <w:t>ar tikslinga jas ardyti ir keisti nauja</w:t>
      </w:r>
      <w:r w:rsidR="00467869">
        <w:t xml:space="preserve"> danga</w:t>
      </w:r>
      <w:r w:rsidR="0062620B" w:rsidRPr="00F56B95">
        <w:t>,</w:t>
      </w:r>
      <w:r w:rsidR="00B46F56" w:rsidRPr="00F56B95">
        <w:t xml:space="preserve"> ar numatyti horizontalųjį kelio ženklinimą.</w:t>
      </w:r>
    </w:p>
    <w:p w14:paraId="3652ED52" w14:textId="7C5EDB25" w:rsidR="00FD64B8" w:rsidRPr="00045C39" w:rsidRDefault="00FD64B8" w:rsidP="009F01C5">
      <w:pPr>
        <w:suppressAutoHyphens/>
        <w:ind w:firstLine="142"/>
        <w:contextualSpacing/>
        <w:jc w:val="both"/>
      </w:pPr>
      <w:r w:rsidRPr="00045C39">
        <w:rPr>
          <w:rFonts w:eastAsiaTheme="minorHAnsi"/>
          <w:b/>
          <w:bCs/>
        </w:rPr>
        <w:t>3.3. Rangos darbai</w:t>
      </w:r>
    </w:p>
    <w:p w14:paraId="266725DA" w14:textId="185BC900" w:rsidR="00FD64B8" w:rsidRDefault="00FD64B8" w:rsidP="00045C39">
      <w:pPr>
        <w:suppressAutoHyphens/>
        <w:ind w:firstLine="284"/>
        <w:contextualSpacing/>
        <w:jc w:val="both"/>
      </w:pPr>
      <w:r w:rsidRPr="00045C39">
        <w:t xml:space="preserve">3.3.1. </w:t>
      </w:r>
      <w:r w:rsidR="00045C39" w:rsidRPr="00045C39">
        <w:t>Suprojektuotų sprendinių įgyvendinimas, laikantis statybą reglamentuojančių teisės aktų.</w:t>
      </w:r>
    </w:p>
    <w:p w14:paraId="0009FFB2" w14:textId="6401E6AA" w:rsidR="009C4922" w:rsidRDefault="008B5E22" w:rsidP="009C4922">
      <w:pPr>
        <w:ind w:firstLine="284"/>
        <w:jc w:val="both"/>
        <w:rPr>
          <w:color w:val="000000"/>
        </w:rPr>
      </w:pPr>
      <w:r>
        <w:t xml:space="preserve">3.3.2. </w:t>
      </w:r>
      <w:r w:rsidR="00C20B41">
        <w:rPr>
          <w:color w:val="000000"/>
        </w:rPr>
        <w:t>Tiekėjas</w:t>
      </w:r>
      <w:r w:rsidR="009C4922" w:rsidRPr="00C865F1">
        <w:rPr>
          <w:color w:val="000000"/>
        </w:rPr>
        <w:t>, privalo netrukdyti dirbti specialistams, vykdantiems techninę priežiūrą, statytojo atstovams bei atsižvelgti į jų teikiamas pastabas ir teisėtus reikalavimus</w:t>
      </w:r>
      <w:r w:rsidR="009C4922">
        <w:rPr>
          <w:color w:val="000000"/>
        </w:rPr>
        <w:t>.</w:t>
      </w:r>
    </w:p>
    <w:p w14:paraId="143ABE06" w14:textId="4F5CA24C" w:rsidR="008B5E22" w:rsidRDefault="009C4922" w:rsidP="009C4922">
      <w:pPr>
        <w:ind w:firstLine="284"/>
        <w:jc w:val="both"/>
        <w:rPr>
          <w:color w:val="000000"/>
        </w:rPr>
      </w:pPr>
      <w:r>
        <w:rPr>
          <w:color w:val="000000"/>
        </w:rPr>
        <w:t xml:space="preserve">3.3.3. </w:t>
      </w:r>
      <w:r w:rsidR="00C20B41">
        <w:rPr>
          <w:color w:val="000000"/>
        </w:rPr>
        <w:t>Tiekėjas</w:t>
      </w:r>
      <w:r w:rsidRPr="00C865F1">
        <w:rPr>
          <w:color w:val="000000"/>
        </w:rPr>
        <w:t xml:space="preserve">, </w:t>
      </w:r>
      <w:r w:rsidR="00C20B41">
        <w:rPr>
          <w:color w:val="000000"/>
        </w:rPr>
        <w:t>atlikdamas darbus</w:t>
      </w:r>
      <w:r w:rsidRPr="00C865F1">
        <w:rPr>
          <w:color w:val="000000"/>
        </w:rPr>
        <w:t>, privalo laikytis darbo saugos reikalavimų lankantis objekte</w:t>
      </w:r>
      <w:r>
        <w:rPr>
          <w:color w:val="000000"/>
        </w:rPr>
        <w:t>.</w:t>
      </w:r>
    </w:p>
    <w:p w14:paraId="229667E6" w14:textId="1A25488F" w:rsidR="0089449E" w:rsidRDefault="0089449E" w:rsidP="0089449E">
      <w:pPr>
        <w:ind w:firstLine="284"/>
        <w:jc w:val="both"/>
        <w:rPr>
          <w:color w:val="000000"/>
        </w:rPr>
      </w:pPr>
      <w:r>
        <w:rPr>
          <w:color w:val="000000"/>
        </w:rPr>
        <w:t>3.3.4. A</w:t>
      </w:r>
      <w:r w:rsidRPr="0089449E">
        <w:rPr>
          <w:color w:val="000000"/>
        </w:rPr>
        <w:t>tlikti esamo tako ir kitų trukdančių naujam pėsčiųjų ir dviračių takui įrengti įrenginių, konstrukcijų, augalų demontavimo</w:t>
      </w:r>
      <w:r>
        <w:rPr>
          <w:color w:val="000000"/>
        </w:rPr>
        <w:t>,</w:t>
      </w:r>
      <w:r w:rsidRPr="0089449E">
        <w:rPr>
          <w:color w:val="000000"/>
        </w:rPr>
        <w:t xml:space="preserve"> šalinimo </w:t>
      </w:r>
      <w:r>
        <w:rPr>
          <w:color w:val="000000"/>
        </w:rPr>
        <w:t xml:space="preserve">ar apsaugojimo </w:t>
      </w:r>
      <w:r w:rsidRPr="0089449E">
        <w:rPr>
          <w:color w:val="000000"/>
        </w:rPr>
        <w:t>darbus.</w:t>
      </w:r>
    </w:p>
    <w:p w14:paraId="06F1309D" w14:textId="287B0E36" w:rsidR="0062620B" w:rsidRDefault="0062620B" w:rsidP="0089449E">
      <w:pPr>
        <w:ind w:firstLine="284"/>
        <w:jc w:val="both"/>
        <w:rPr>
          <w:color w:val="000000"/>
        </w:rPr>
      </w:pPr>
      <w:r>
        <w:rPr>
          <w:color w:val="000000"/>
        </w:rPr>
        <w:t>3.3.5. Rangos darbų apimtyje esantis dviračių ir pėsčiųjų tako įrengimo ilgis nustatomas projekte</w:t>
      </w:r>
      <w:r w:rsidR="00F34D71">
        <w:rPr>
          <w:color w:val="000000"/>
        </w:rPr>
        <w:t>,</w:t>
      </w:r>
      <w:r>
        <w:rPr>
          <w:color w:val="000000"/>
        </w:rPr>
        <w:t xml:space="preserve"> </w:t>
      </w:r>
      <w:r w:rsidR="00993EED">
        <w:rPr>
          <w:color w:val="000000"/>
        </w:rPr>
        <w:t>detalizuojant preliminarią tako įrengimo schemą (9.1. p.)</w:t>
      </w:r>
      <w:r w:rsidR="00F34D71">
        <w:rPr>
          <w:color w:val="000000"/>
        </w:rPr>
        <w:t>,</w:t>
      </w:r>
      <w:r>
        <w:rPr>
          <w:color w:val="000000"/>
        </w:rPr>
        <w:t xml:space="preserve"> </w:t>
      </w:r>
      <w:r w:rsidR="003A22F7">
        <w:rPr>
          <w:color w:val="000000"/>
        </w:rPr>
        <w:t xml:space="preserve">mokėjimai vykdomi </w:t>
      </w:r>
      <w:r>
        <w:rPr>
          <w:color w:val="000000"/>
        </w:rPr>
        <w:t xml:space="preserve">pagal </w:t>
      </w:r>
      <w:r w:rsidR="00993EED">
        <w:rPr>
          <w:color w:val="000000"/>
        </w:rPr>
        <w:t xml:space="preserve">faktiškai </w:t>
      </w:r>
      <w:r>
        <w:rPr>
          <w:color w:val="000000"/>
        </w:rPr>
        <w:t xml:space="preserve">įrengtą </w:t>
      </w:r>
      <w:r w:rsidR="00993EED">
        <w:rPr>
          <w:color w:val="000000"/>
        </w:rPr>
        <w:t>dviračių ir pėsčiųjų tako ilgį.</w:t>
      </w:r>
      <w:r>
        <w:rPr>
          <w:color w:val="000000"/>
        </w:rPr>
        <w:t xml:space="preserve"> </w:t>
      </w:r>
    </w:p>
    <w:p w14:paraId="1792507A" w14:textId="3E617828" w:rsidR="007C6139" w:rsidRDefault="007C6139" w:rsidP="007C6139">
      <w:pPr>
        <w:ind w:firstLine="142"/>
        <w:jc w:val="both"/>
        <w:rPr>
          <w:b/>
          <w:bCs/>
        </w:rPr>
      </w:pPr>
      <w:r>
        <w:rPr>
          <w:rFonts w:eastAsiaTheme="minorHAnsi"/>
          <w:b/>
          <w:bCs/>
        </w:rPr>
        <w:t xml:space="preserve">3.4. Derinimai, </w:t>
      </w:r>
      <w:r w:rsidRPr="006F3030">
        <w:rPr>
          <w:rFonts w:eastAsiaTheme="minorHAnsi"/>
          <w:b/>
          <w:bCs/>
        </w:rPr>
        <w:t>projekto ekspertizės, statybos leidimo gavimas</w:t>
      </w:r>
    </w:p>
    <w:p w14:paraId="4223356C" w14:textId="13DCEE0F" w:rsidR="007C6139" w:rsidRDefault="007C6139" w:rsidP="007C6139">
      <w:pPr>
        <w:pStyle w:val="Sraopastraipa"/>
        <w:ind w:left="0" w:firstLine="284"/>
        <w:jc w:val="both"/>
      </w:pPr>
      <w:r>
        <w:lastRenderedPageBreak/>
        <w:t>3.4.1. Parengus ir suderinus su statytoju sprendinius, atlikti jų derinimą su inžinerinių tinklų, kurių apsaugos zonoje numatomi sprendiniai, savininkais ar valdytojais ir kitomis suinteresuotomis institucijomis, taip pat gretimų žemės sklypų savininkais, jei projektiniai sprendiniai patenka į gretimų sklypų ribas. Derinimai turi būti įforminti raštu, pasirašant ant sprendinių pagrindinių brėžinių arba rašto forma.</w:t>
      </w:r>
    </w:p>
    <w:p w14:paraId="5BC55A7B" w14:textId="0F6A0E36" w:rsidR="007C6139" w:rsidRDefault="007C6139" w:rsidP="00BB55C7">
      <w:pPr>
        <w:ind w:firstLine="284"/>
        <w:jc w:val="both"/>
      </w:pPr>
      <w:r>
        <w:rPr>
          <w:rFonts w:eastAsiaTheme="minorHAnsi"/>
        </w:rPr>
        <w:t xml:space="preserve">3.4.2. </w:t>
      </w:r>
      <w:r w:rsidRPr="006F3030">
        <w:rPr>
          <w:rFonts w:eastAsiaTheme="minorHAnsi"/>
        </w:rPr>
        <w:t xml:space="preserve">Projekto ekspertizę užsako ir </w:t>
      </w:r>
      <w:r w:rsidRPr="006F3030">
        <w:t>už ją apmoka statytojas (užsakovas).</w:t>
      </w:r>
    </w:p>
    <w:p w14:paraId="3931A8D3" w14:textId="74C061D2" w:rsidR="00BB55C7" w:rsidRDefault="007C6139" w:rsidP="00BB55C7">
      <w:pPr>
        <w:ind w:firstLine="284"/>
        <w:jc w:val="both"/>
      </w:pPr>
      <w:r>
        <w:t xml:space="preserve">3.4.3. </w:t>
      </w:r>
      <w:r w:rsidR="00655F17">
        <w:t>T</w:t>
      </w:r>
      <w:r>
        <w:t xml:space="preserve">iekėjas privalo neatlygintinai pataisyti statinio </w:t>
      </w:r>
      <w:r w:rsidR="00655F17">
        <w:t xml:space="preserve">projektą </w:t>
      </w:r>
      <w:r>
        <w:t xml:space="preserve">pagal statinio </w:t>
      </w:r>
      <w:r w:rsidR="00655F17">
        <w:t xml:space="preserve">projekto </w:t>
      </w:r>
      <w:r>
        <w:t>ekspertizės išvadas per statytojo nustatytą terminą (bet ne ilgesnį kaip 10 darbo dienų).</w:t>
      </w:r>
    </w:p>
    <w:p w14:paraId="4E1A7012" w14:textId="6CB47820" w:rsidR="00AA3FAE" w:rsidRPr="00AA3FAE" w:rsidRDefault="007C6139" w:rsidP="00AA3FAE">
      <w:pPr>
        <w:ind w:firstLine="284"/>
        <w:jc w:val="both"/>
      </w:pPr>
      <w:r>
        <w:t>3.4.4.</w:t>
      </w:r>
      <w:r w:rsidR="00AA3FAE">
        <w:t xml:space="preserve"> </w:t>
      </w:r>
      <w:r w:rsidR="00AA3FAE" w:rsidRPr="00AA3FAE">
        <w:rPr>
          <w:lang w:eastAsia="lt-LT"/>
        </w:rPr>
        <w:t xml:space="preserve">Vadovaujantis Lietuvos Respublikos statybos įstatymo 27 straipsnio 1 dalimi ir STR 1.05.01:2017 </w:t>
      </w:r>
      <w:r w:rsidR="00AA3FAE" w:rsidRPr="00BB55C7">
        <w:t>„Statybą leidžiantys dokumentai. Statybos užbaigimas. Nebaigto statinio registravimas ir perleidimas. Statybos sustabdymas. Savavališkos statybos padarinių šalinimas. Statybos pagal neteisėtai išduotą statybą leidžiantį dokumentą padarinių šalinimas“</w:t>
      </w:r>
      <w:r w:rsidR="00AA3FAE">
        <w:t xml:space="preserve"> </w:t>
      </w:r>
      <w:r w:rsidR="00AA3FAE" w:rsidRPr="00AA3FAE">
        <w:rPr>
          <w:lang w:eastAsia="lt-LT"/>
        </w:rPr>
        <w:t>3 priedu:</w:t>
      </w:r>
    </w:p>
    <w:p w14:paraId="253D6F73" w14:textId="73E24EC1" w:rsidR="00AA3FAE" w:rsidRPr="00AA3FAE" w:rsidRDefault="00AA3FAE" w:rsidP="00A03DC5">
      <w:pPr>
        <w:ind w:firstLine="284"/>
        <w:rPr>
          <w:lang w:eastAsia="lt-LT"/>
        </w:rPr>
      </w:pPr>
      <w:r w:rsidRPr="00AA3FAE">
        <w:rPr>
          <w:lang w:eastAsia="lt-LT"/>
        </w:rPr>
        <w:t>I grupės nesudėtingojo statinio statybai mieste statybą leidžiantis dokumentas neprivalomas, išskyrus atvejus, kai statyba vykdoma teisės aktuose nustatytose specialiosiose teritorijose.</w:t>
      </w:r>
    </w:p>
    <w:p w14:paraId="2A348D3C" w14:textId="43C02779" w:rsidR="00AA3FAE" w:rsidRDefault="00AA3FAE" w:rsidP="00A03DC5">
      <w:pPr>
        <w:ind w:firstLine="284"/>
        <w:rPr>
          <w:lang w:eastAsia="lt-LT"/>
        </w:rPr>
      </w:pPr>
      <w:r w:rsidRPr="00AA3FAE">
        <w:rPr>
          <w:lang w:eastAsia="lt-LT"/>
        </w:rPr>
        <w:t>II grupės nesudėtingojo statinio statybai statybą leidžiantis dokumentas privalomas, kai statyba vykdoma miesto teritorijoje, taip pat kai statyba vykdoma neurbanizuotoje ar neurbanizuojamoje teritorijoje (kai nėra parengtų teritorijų planavimo dokumentų) arba kai statinys statomas saugomose ar kultūros paveldo teritorijose.</w:t>
      </w:r>
    </w:p>
    <w:p w14:paraId="3DB71D6E" w14:textId="4F6DBE06" w:rsidR="00A03DC5" w:rsidRDefault="00A03DC5" w:rsidP="00A03DC5">
      <w:pPr>
        <w:ind w:firstLine="284"/>
        <w:rPr>
          <w:lang w:eastAsia="lt-LT"/>
        </w:rPr>
      </w:pPr>
      <w:r>
        <w:rPr>
          <w:lang w:eastAsia="lt-LT"/>
        </w:rPr>
        <w:t>Jei pagal teisės aktus būtų reikalingas statybos leidimas – už jo gavimą yra atsakingas tiekėjas.</w:t>
      </w:r>
    </w:p>
    <w:p w14:paraId="11CF7D96" w14:textId="77777777" w:rsidR="0078233E" w:rsidRDefault="0078233E" w:rsidP="0078233E">
      <w:pPr>
        <w:pBdr>
          <w:top w:val="single" w:sz="4" w:space="1" w:color="auto"/>
        </w:pBdr>
        <w:jc w:val="both"/>
        <w:rPr>
          <w:rFonts w:eastAsiaTheme="minorHAnsi"/>
          <w:b/>
          <w:bCs/>
          <w:lang w:eastAsia="lt-LT"/>
        </w:rPr>
      </w:pPr>
      <w:r>
        <w:rPr>
          <w:rFonts w:eastAsiaTheme="minorHAnsi"/>
          <w:b/>
          <w:bCs/>
          <w:lang w:eastAsia="lt-LT"/>
        </w:rPr>
        <w:t>4. Kiti bendri reikalavimai</w:t>
      </w:r>
    </w:p>
    <w:p w14:paraId="467030D7" w14:textId="77777777" w:rsidR="003D03D0" w:rsidRDefault="0078233E" w:rsidP="003D03D0">
      <w:pPr>
        <w:pStyle w:val="Sraopastraipa"/>
        <w:ind w:left="0" w:firstLine="284"/>
        <w:jc w:val="both"/>
        <w:rPr>
          <w:bCs/>
        </w:rPr>
      </w:pPr>
      <w:r>
        <w:rPr>
          <w:bCs/>
          <w:lang w:eastAsia="lt-LT"/>
        </w:rPr>
        <w:t>4.1. Projekto apimtis ir detalumas turi būti pakankamas statytojo sumanymui suprasti</w:t>
      </w:r>
      <w:r w:rsidR="00CF16A8">
        <w:rPr>
          <w:bCs/>
          <w:lang w:eastAsia="lt-LT"/>
        </w:rPr>
        <w:t xml:space="preserve"> ir objektui įgyvendinti.</w:t>
      </w:r>
    </w:p>
    <w:p w14:paraId="31DA44E8" w14:textId="2D8C8B61" w:rsidR="003D03D0" w:rsidRDefault="0078233E" w:rsidP="003D03D0">
      <w:pPr>
        <w:pStyle w:val="Sraopastraipa"/>
        <w:ind w:left="0" w:firstLine="284"/>
        <w:jc w:val="both"/>
        <w:rPr>
          <w:bCs/>
        </w:rPr>
      </w:pPr>
      <w:r>
        <w:rPr>
          <w:lang w:eastAsia="lt-LT"/>
        </w:rPr>
        <w:t>4.</w:t>
      </w:r>
      <w:r w:rsidR="003D03D0">
        <w:rPr>
          <w:lang w:eastAsia="lt-LT"/>
        </w:rPr>
        <w:t>2</w:t>
      </w:r>
      <w:r>
        <w:rPr>
          <w:lang w:eastAsia="lt-LT"/>
        </w:rPr>
        <w:t xml:space="preserve">. Visus techniniu, ekonominiu ir eismo saugos požiūriais optimalius projektinius sprendinius </w:t>
      </w:r>
      <w:r w:rsidR="00655F17">
        <w:rPr>
          <w:lang w:eastAsia="lt-LT"/>
        </w:rPr>
        <w:t xml:space="preserve">tiekėjas turi </w:t>
      </w:r>
      <w:r>
        <w:rPr>
          <w:lang w:eastAsia="lt-LT"/>
        </w:rPr>
        <w:t>pateikti svarstyti ir derinti su statytoju (užsakovu).</w:t>
      </w:r>
    </w:p>
    <w:p w14:paraId="06328054" w14:textId="514E2B6E" w:rsidR="003D03D0" w:rsidRDefault="0078233E" w:rsidP="003D03D0">
      <w:pPr>
        <w:pStyle w:val="Sraopastraipa"/>
        <w:ind w:left="0" w:firstLine="284"/>
        <w:jc w:val="both"/>
        <w:rPr>
          <w:bCs/>
        </w:rPr>
      </w:pPr>
      <w:r>
        <w:rPr>
          <w:lang w:eastAsia="lt-LT"/>
        </w:rPr>
        <w:t>4.</w:t>
      </w:r>
      <w:r w:rsidR="003D03D0">
        <w:rPr>
          <w:lang w:eastAsia="lt-LT"/>
        </w:rPr>
        <w:t>3</w:t>
      </w:r>
      <w:r>
        <w:rPr>
          <w:lang w:eastAsia="lt-LT"/>
        </w:rPr>
        <w:t xml:space="preserve">. </w:t>
      </w:r>
      <w:r w:rsidR="00CF16A8">
        <w:rPr>
          <w:lang w:eastAsia="lt-LT"/>
        </w:rPr>
        <w:t>T</w:t>
      </w:r>
      <w:r w:rsidR="00655F17">
        <w:rPr>
          <w:lang w:eastAsia="lt-LT"/>
        </w:rPr>
        <w:t>iekėjas turi t</w:t>
      </w:r>
      <w:r w:rsidR="00CF16A8">
        <w:rPr>
          <w:lang w:eastAsia="lt-LT"/>
        </w:rPr>
        <w:t>akuose</w:t>
      </w:r>
      <w:r>
        <w:rPr>
          <w:lang w:eastAsia="lt-LT"/>
        </w:rPr>
        <w:t xml:space="preserve"> numatyti vandens nuvedimą atviru būdu iki lietaus surinkimo šulinėlių</w:t>
      </w:r>
      <w:r w:rsidR="00CF16A8">
        <w:rPr>
          <w:lang w:eastAsia="lt-LT"/>
        </w:rPr>
        <w:t>, o jiems nesant</w:t>
      </w:r>
      <w:r w:rsidR="00655F17">
        <w:rPr>
          <w:lang w:eastAsia="lt-LT"/>
        </w:rPr>
        <w:t xml:space="preserve"> –</w:t>
      </w:r>
      <w:r w:rsidR="00CF16A8">
        <w:rPr>
          <w:lang w:eastAsia="lt-LT"/>
        </w:rPr>
        <w:t xml:space="preserve"> numatyti lietaus vandens integravimąsi į esamą gruntą</w:t>
      </w:r>
      <w:r>
        <w:rPr>
          <w:lang w:eastAsia="lt-LT"/>
        </w:rPr>
        <w:t xml:space="preserve">. </w:t>
      </w:r>
      <w:r w:rsidR="00CF16A8">
        <w:rPr>
          <w:lang w:eastAsia="lt-LT"/>
        </w:rPr>
        <w:t>Galimi ir kiti lietaus surinkimo/nuvedimo</w:t>
      </w:r>
      <w:r>
        <w:rPr>
          <w:lang w:eastAsia="lt-LT"/>
        </w:rPr>
        <w:t xml:space="preserve"> </w:t>
      </w:r>
      <w:r w:rsidR="00CF16A8">
        <w:rPr>
          <w:lang w:eastAsia="lt-LT"/>
        </w:rPr>
        <w:t>sprendiniai</w:t>
      </w:r>
      <w:r>
        <w:rPr>
          <w:lang w:eastAsia="lt-LT"/>
        </w:rPr>
        <w:t>.</w:t>
      </w:r>
    </w:p>
    <w:p w14:paraId="13477D84" w14:textId="268B4957" w:rsidR="003D03D0" w:rsidRDefault="0078233E" w:rsidP="003D03D0">
      <w:pPr>
        <w:pStyle w:val="Sraopastraipa"/>
        <w:ind w:left="0" w:firstLine="284"/>
        <w:jc w:val="both"/>
        <w:rPr>
          <w:bCs/>
        </w:rPr>
      </w:pPr>
      <w:r>
        <w:rPr>
          <w:rFonts w:eastAsiaTheme="minorHAnsi"/>
          <w:lang w:eastAsia="lt-LT"/>
        </w:rPr>
        <w:t>4</w:t>
      </w:r>
      <w:r w:rsidR="005B31CE">
        <w:rPr>
          <w:rFonts w:eastAsiaTheme="minorHAnsi"/>
          <w:lang w:eastAsia="lt-LT"/>
        </w:rPr>
        <w:t>.5</w:t>
      </w:r>
      <w:r>
        <w:rPr>
          <w:rFonts w:eastAsiaTheme="minorHAnsi"/>
          <w:lang w:eastAsia="lt-LT"/>
        </w:rPr>
        <w:t>. Atstovavimas (dalyvavimas susitikimuose, posėdžiuose, derinimuose) užsakovo interesams dėl statinio statybos projekto santykiuose su statybos dalyviais, viešojo administravimo subjektais, inžinerinių tinklų ir susisiekimo komunikacijų savininkais (ar naudotojais), taip pat juridiniais ir fiziniais asmenimis, kurių veiklos principus statybos srityje nustato Lietuvos Respublikos statybos įstatymas.</w:t>
      </w:r>
    </w:p>
    <w:p w14:paraId="036C2C4D" w14:textId="18BB512E" w:rsidR="003D03D0" w:rsidRDefault="0078233E" w:rsidP="003D03D0">
      <w:pPr>
        <w:pStyle w:val="Sraopastraipa"/>
        <w:ind w:left="0" w:firstLine="284"/>
        <w:jc w:val="both"/>
        <w:rPr>
          <w:bCs/>
        </w:rPr>
      </w:pPr>
      <w:r>
        <w:rPr>
          <w:lang w:eastAsia="lt-LT"/>
        </w:rPr>
        <w:t>4.</w:t>
      </w:r>
      <w:r w:rsidR="005B31CE">
        <w:rPr>
          <w:lang w:eastAsia="lt-LT"/>
        </w:rPr>
        <w:t>6</w:t>
      </w:r>
      <w:r>
        <w:rPr>
          <w:lang w:eastAsia="lt-LT"/>
        </w:rPr>
        <w:t xml:space="preserve">. </w:t>
      </w:r>
      <w:r w:rsidR="00A34395">
        <w:rPr>
          <w:lang w:eastAsia="lt-LT"/>
        </w:rPr>
        <w:t xml:space="preserve">Tiekėjas turi dalyvauti </w:t>
      </w:r>
      <w:r>
        <w:rPr>
          <w:lang w:eastAsia="lt-LT"/>
        </w:rPr>
        <w:t>(ne rečiau kaip du kartus per mėnesį) pasitarimuose dėl objekto projektavimo ir pateikti pasitarimų protokolų projektus užsakovui.</w:t>
      </w:r>
    </w:p>
    <w:p w14:paraId="256E4165" w14:textId="679E8467" w:rsidR="0078233E" w:rsidRDefault="0078233E" w:rsidP="00045C39">
      <w:pPr>
        <w:pStyle w:val="Sraopastraipa"/>
        <w:ind w:left="0" w:firstLine="284"/>
        <w:jc w:val="both"/>
        <w:rPr>
          <w:rFonts w:eastAsiaTheme="minorHAnsi"/>
        </w:rPr>
      </w:pPr>
      <w:r>
        <w:rPr>
          <w:rFonts w:eastAsiaTheme="minorHAnsi"/>
          <w:lang w:eastAsia="lt-LT"/>
        </w:rPr>
        <w:t>4.</w:t>
      </w:r>
      <w:r w:rsidR="003A22F7">
        <w:rPr>
          <w:rFonts w:eastAsiaTheme="minorHAnsi"/>
          <w:lang w:eastAsia="lt-LT"/>
        </w:rPr>
        <w:t>7</w:t>
      </w:r>
      <w:r>
        <w:rPr>
          <w:rFonts w:eastAsiaTheme="minorHAnsi"/>
          <w:lang w:eastAsia="lt-LT"/>
        </w:rPr>
        <w:t xml:space="preserve">. </w:t>
      </w:r>
      <w:r w:rsidR="00A34395">
        <w:rPr>
          <w:rFonts w:eastAsiaTheme="minorHAnsi"/>
          <w:lang w:eastAsia="lt-LT"/>
        </w:rPr>
        <w:t>Tiekėjas</w:t>
      </w:r>
      <w:r>
        <w:rPr>
          <w:rFonts w:eastAsiaTheme="minorHAnsi"/>
          <w:lang w:eastAsia="lt-LT"/>
        </w:rPr>
        <w:t xml:space="preserve"> visus iškilusius klausimus ir problemas, susijusias su šioje techninėje užduotyje nustatytų tikslų ir užduočių vykdymu, turi spręsti savarankiškai (savo pastangomis), tačiau galutinius sprendinius priimti tik suderinęs su statytoju.</w:t>
      </w:r>
    </w:p>
    <w:p w14:paraId="663EDE84" w14:textId="3143F22F" w:rsidR="00045C39" w:rsidRPr="003143C1" w:rsidRDefault="00045C39" w:rsidP="00045C39">
      <w:pPr>
        <w:spacing w:line="276" w:lineRule="atLeast"/>
        <w:ind w:firstLine="284"/>
        <w:jc w:val="both"/>
        <w:rPr>
          <w:color w:val="000000"/>
          <w:lang w:eastAsia="lt-LT"/>
        </w:rPr>
      </w:pPr>
      <w:bookmarkStart w:id="1" w:name="_Hlk228353973"/>
      <w:r>
        <w:rPr>
          <w:color w:val="000000"/>
          <w:lang w:eastAsia="lt-LT"/>
        </w:rPr>
        <w:t>4.</w:t>
      </w:r>
      <w:r w:rsidR="003A22F7">
        <w:rPr>
          <w:color w:val="000000"/>
          <w:lang w:eastAsia="lt-LT"/>
        </w:rPr>
        <w:t>8</w:t>
      </w:r>
      <w:r>
        <w:rPr>
          <w:color w:val="000000"/>
          <w:lang w:eastAsia="lt-LT"/>
        </w:rPr>
        <w:t>. Bendruoju atveju supaprastinto statybos projekto sudedamosios dalys nurodytos STR1.04.04:2017 „Statinio projektavimas, projekto ekspertizė“ trečio skirsnio V skyriaus Projekto sudedamosios dalys 29 punkte</w:t>
      </w:r>
      <w:bookmarkEnd w:id="1"/>
      <w:r w:rsidRPr="00EF6ED3">
        <w:rPr>
          <w:color w:val="000000"/>
          <w:lang w:eastAsia="lt-LT"/>
        </w:rPr>
        <w:t xml:space="preserve">, tačiau kiekvienu konkrečiu atveju </w:t>
      </w:r>
      <w:r>
        <w:rPr>
          <w:color w:val="000000"/>
          <w:lang w:eastAsia="lt-LT"/>
        </w:rPr>
        <w:t>gali būti papildomos</w:t>
      </w:r>
      <w:r w:rsidRPr="00EF6ED3">
        <w:rPr>
          <w:color w:val="000000"/>
          <w:lang w:eastAsia="lt-LT"/>
        </w:rPr>
        <w:t> sudedamosios dalys nustatomos atsižvelgus į projektuojamo statinio specifiką ir specialiuosius reikalavimus, kai jie išduoti.</w:t>
      </w:r>
    </w:p>
    <w:p w14:paraId="3F6846EC" w14:textId="090C9BE6" w:rsidR="009C4922" w:rsidRDefault="00045C39" w:rsidP="009C4922">
      <w:pPr>
        <w:ind w:firstLine="284"/>
        <w:jc w:val="both"/>
      </w:pPr>
      <w:r>
        <w:t>4.</w:t>
      </w:r>
      <w:r w:rsidR="003A22F7">
        <w:t>9</w:t>
      </w:r>
      <w:r>
        <w:t xml:space="preserve">. </w:t>
      </w:r>
      <w:r w:rsidRPr="00594BB2">
        <w:t>Projekto sprendiniai (pateikti techninėse specifikacijose, aiškinamuosiuose raštuose, brėžiniuose) privalo būti tarpusavyje susieti, atskiruose projekto dokumentuose bei tarp atskirų projekto dalių neturi prieštarauti vieni kitiems, ypač atkreipiant dėmesį į projekto dokumentų – projekto sąnaudų kiekio žiniaraščių – kiekių duomenų atitiktį projekto sprendiniams.</w:t>
      </w:r>
    </w:p>
    <w:p w14:paraId="5C103153" w14:textId="0923DF60" w:rsidR="009C4922" w:rsidRDefault="009C4922" w:rsidP="009C4922">
      <w:pPr>
        <w:ind w:firstLine="284"/>
        <w:jc w:val="both"/>
      </w:pPr>
      <w:r>
        <w:t>4.1</w:t>
      </w:r>
      <w:r w:rsidR="003A22F7">
        <w:t>0</w:t>
      </w:r>
      <w:r>
        <w:t xml:space="preserve">. </w:t>
      </w:r>
      <w:r w:rsidR="00A34395">
        <w:t>Tiekėjas,</w:t>
      </w:r>
      <w:r w:rsidR="00422225">
        <w:t xml:space="preserve"> prieš projekto rengimo pradžią</w:t>
      </w:r>
      <w:r w:rsidR="00A34395">
        <w:t>,</w:t>
      </w:r>
      <w:r w:rsidR="00422225">
        <w:t xml:space="preserve"> turi nuvykti į vietą apžiūrai / įvertinimui</w:t>
      </w:r>
      <w:r w:rsidR="00F9045E">
        <w:t>.</w:t>
      </w:r>
    </w:p>
    <w:p w14:paraId="536F0C7C" w14:textId="04B18FF9" w:rsidR="00045C39" w:rsidRPr="00045C39" w:rsidRDefault="009C4922" w:rsidP="009C4922">
      <w:pPr>
        <w:pBdr>
          <w:bottom w:val="single" w:sz="4" w:space="1" w:color="auto"/>
        </w:pBdr>
        <w:ind w:firstLine="284"/>
        <w:jc w:val="both"/>
      </w:pPr>
      <w:r>
        <w:t>4.1</w:t>
      </w:r>
      <w:r w:rsidR="003A22F7">
        <w:t>1</w:t>
      </w:r>
      <w:r>
        <w:t xml:space="preserve">. </w:t>
      </w:r>
      <w:r w:rsidR="00F43901">
        <w:t>P</w:t>
      </w:r>
      <w:r w:rsidR="00F43901" w:rsidRPr="003E7650">
        <w:t xml:space="preserve">rieš </w:t>
      </w:r>
      <w:r w:rsidR="00422225" w:rsidRPr="003E7650">
        <w:t xml:space="preserve">objekto statybos užbaigimo procedūras projektuotojas turi atlikti visus reikalingus </w:t>
      </w:r>
      <w:r w:rsidR="00422225">
        <w:t>p</w:t>
      </w:r>
      <w:r w:rsidR="00422225" w:rsidRPr="003E7650">
        <w:t>rojekto sprendinių pakeitimus, pagal atliktus pakeitimus</w:t>
      </w:r>
      <w:r w:rsidR="00F43901">
        <w:t xml:space="preserve"> (jei tokių buvo)</w:t>
      </w:r>
      <w:r w:rsidR="00422225" w:rsidRPr="003E7650">
        <w:t xml:space="preserve"> – patikslinti brėžinius bei parengti laisvos formos pažymą apie projekto sprendinių pakeitimus</w:t>
      </w:r>
      <w:r w:rsidR="00422225" w:rsidRPr="00C865F1">
        <w:rPr>
          <w:sz w:val="23"/>
          <w:szCs w:val="23"/>
        </w:rPr>
        <w:t>.</w:t>
      </w:r>
    </w:p>
    <w:p w14:paraId="5385AFC0" w14:textId="1D79BF56" w:rsidR="003D03D0" w:rsidRDefault="003D03D0" w:rsidP="003D03D0">
      <w:pPr>
        <w:jc w:val="both"/>
        <w:rPr>
          <w:rFonts w:eastAsiaTheme="minorHAnsi"/>
          <w:b/>
          <w:bCs/>
          <w:lang w:eastAsia="lt-LT"/>
        </w:rPr>
      </w:pPr>
      <w:r>
        <w:rPr>
          <w:rFonts w:eastAsiaTheme="minorHAnsi"/>
          <w:b/>
          <w:bCs/>
          <w:lang w:eastAsia="lt-LT"/>
        </w:rPr>
        <w:t xml:space="preserve">5. </w:t>
      </w:r>
      <w:r w:rsidR="004223D1">
        <w:rPr>
          <w:rFonts w:eastAsiaTheme="minorHAnsi"/>
          <w:b/>
          <w:bCs/>
          <w:lang w:eastAsia="lt-LT"/>
        </w:rPr>
        <w:t>T</w:t>
      </w:r>
      <w:r>
        <w:rPr>
          <w:rFonts w:eastAsiaTheme="minorHAnsi"/>
          <w:b/>
          <w:bCs/>
          <w:lang w:eastAsia="lt-LT"/>
        </w:rPr>
        <w:t>aikoma teisė ir normatyviniai dokumentai</w:t>
      </w:r>
    </w:p>
    <w:p w14:paraId="150D2C1C" w14:textId="48268FF2" w:rsidR="00BE6700" w:rsidRDefault="003D03D0" w:rsidP="00F34D71">
      <w:pPr>
        <w:pBdr>
          <w:bottom w:val="single" w:sz="4" w:space="2" w:color="auto"/>
        </w:pBdr>
        <w:ind w:firstLine="284"/>
        <w:jc w:val="both"/>
      </w:pPr>
      <w:r>
        <w:lastRenderedPageBreak/>
        <w:t>5.1.</w:t>
      </w:r>
      <w:r w:rsidR="00BE6700">
        <w:t xml:space="preserve"> </w:t>
      </w:r>
      <w:r w:rsidR="004223D1">
        <w:t>P</w:t>
      </w:r>
      <w:r w:rsidR="00BE6700" w:rsidRPr="00BE6700">
        <w:t>aslaugos</w:t>
      </w:r>
      <w:r w:rsidR="004223D1">
        <w:t xml:space="preserve"> ir darbai</w:t>
      </w:r>
      <w:r w:rsidR="00BE6700" w:rsidRPr="00BE6700">
        <w:t xml:space="preserve"> </w:t>
      </w:r>
      <w:r w:rsidR="004223D1">
        <w:t xml:space="preserve">turi būti </w:t>
      </w:r>
      <w:r w:rsidR="004223D1" w:rsidRPr="00BE6700">
        <w:t>atliekam</w:t>
      </w:r>
      <w:r w:rsidR="004223D1">
        <w:t>i</w:t>
      </w:r>
      <w:r w:rsidR="004223D1" w:rsidRPr="00BE6700">
        <w:t xml:space="preserve"> </w:t>
      </w:r>
      <w:r w:rsidR="00BE6700" w:rsidRPr="00BE6700">
        <w:t>vadovaujantis Lietuvos Respublikos statybos įstatymu ir kitais įstatymais, reglamentuojančiais statinio saugos ir paskirties reikalavimus, taip pat teisės aktais, reglamentuojančiais esminius statinių reikalavimus ir statinio techninius parametrus pagal statinių ar statybos produktų charakteristikų lygius ir klases, teritorijų planavimo dokumentais (bendrojo, detaliojo ir specialiojo teritorijų planavimo dokumentais), normatyviniais statybos techniniais dokumentais, normatyviniais statinio saugos ir paskirties dokumentais ir kitais galiojančiais teisės aktais.</w:t>
      </w:r>
    </w:p>
    <w:p w14:paraId="5EB8C622" w14:textId="61C9B197" w:rsidR="0078233E" w:rsidRDefault="003D03D0" w:rsidP="00F34D71">
      <w:pPr>
        <w:pBdr>
          <w:bottom w:val="single" w:sz="4" w:space="2" w:color="auto"/>
        </w:pBdr>
        <w:ind w:firstLine="284"/>
        <w:jc w:val="both"/>
      </w:pPr>
      <w:r w:rsidRPr="00BE6700">
        <w:t>5.2. Pasikeitus įstatymų ir kitų teisės aktų, reglamentuojančių perkamas paslaugas</w:t>
      </w:r>
      <w:r w:rsidR="004A1545">
        <w:t xml:space="preserve"> ir darbus</w:t>
      </w:r>
      <w:r w:rsidRPr="00BE6700">
        <w:t>, nuostatoms ir reikalavimams, teikėjas turi vykdyti sutartį pagal galiojančius teisės aktus, tačiau apie tai turi informuoti statytoją.</w:t>
      </w:r>
    </w:p>
    <w:p w14:paraId="37BC8E00" w14:textId="6D547738" w:rsidR="003D03D0" w:rsidRPr="00F34D71" w:rsidRDefault="003D03D0" w:rsidP="003D03D0">
      <w:pPr>
        <w:pStyle w:val="Sraopastraipa"/>
        <w:ind w:left="0"/>
        <w:jc w:val="both"/>
        <w:rPr>
          <w:rStyle w:val="LLCTekstas"/>
        </w:rPr>
      </w:pPr>
      <w:r>
        <w:rPr>
          <w:b/>
          <w:kern w:val="2"/>
          <w:lang w:eastAsia="lt-LT"/>
        </w:rPr>
        <w:t xml:space="preserve">6. </w:t>
      </w:r>
      <w:r w:rsidRPr="00F34D71">
        <w:rPr>
          <w:b/>
          <w:kern w:val="2"/>
          <w:lang w:eastAsia="lt-LT"/>
        </w:rPr>
        <w:t>Aplinkos apsaugos kriterijai</w:t>
      </w:r>
    </w:p>
    <w:p w14:paraId="5C53C7F6" w14:textId="6EF20A0E" w:rsidR="003B3FE3" w:rsidRPr="00F34D71" w:rsidRDefault="003D03D0" w:rsidP="00C61E93">
      <w:pPr>
        <w:pStyle w:val="Sraopastraipa"/>
        <w:ind w:left="0" w:firstLine="284"/>
        <w:jc w:val="both"/>
        <w:rPr>
          <w:lang w:eastAsia="lt-LT"/>
        </w:rPr>
      </w:pPr>
      <w:r w:rsidRPr="00F34D71">
        <w:rPr>
          <w:lang w:eastAsia="lt-LT"/>
        </w:rPr>
        <w:t>6.1.</w:t>
      </w:r>
      <w:r w:rsidRPr="00F34D71">
        <w:rPr>
          <w:color w:val="000000"/>
          <w:shd w:val="clear" w:color="auto" w:fill="FFFFFF"/>
          <w:lang w:eastAsia="lt-LT"/>
        </w:rPr>
        <w:t>Vadovau</w:t>
      </w:r>
      <w:r w:rsidR="00C61E93" w:rsidRPr="00F34D71">
        <w:rPr>
          <w:color w:val="000000"/>
          <w:shd w:val="clear" w:color="auto" w:fill="FFFFFF"/>
          <w:lang w:eastAsia="lt-LT"/>
        </w:rPr>
        <w:t>jan</w:t>
      </w:r>
      <w:r w:rsidRPr="00F34D71">
        <w:rPr>
          <w:color w:val="000000"/>
          <w:shd w:val="clear" w:color="auto" w:fill="FFFFFF"/>
          <w:lang w:eastAsia="lt-LT"/>
        </w:rPr>
        <w:t>tis „Aplinkos apsaugos kriterijų taikymo, vykdant žaliuosius pirkimus, tvarkos apraš</w:t>
      </w:r>
      <w:r w:rsidR="00892832" w:rsidRPr="00F34D71">
        <w:rPr>
          <w:color w:val="000000"/>
          <w:shd w:val="clear" w:color="auto" w:fill="FFFFFF"/>
          <w:lang w:eastAsia="lt-LT"/>
        </w:rPr>
        <w:t>o</w:t>
      </w:r>
      <w:r w:rsidRPr="00F34D71">
        <w:rPr>
          <w:color w:val="000000"/>
          <w:shd w:val="clear" w:color="auto" w:fill="FFFFFF"/>
          <w:lang w:eastAsia="lt-LT"/>
        </w:rPr>
        <w:t>“</w:t>
      </w:r>
      <w:r w:rsidRPr="00F34D71">
        <w:rPr>
          <w:color w:val="000000"/>
          <w:shd w:val="clear" w:color="auto" w:fill="FFFFFF"/>
        </w:rPr>
        <w:t>, patvirtint</w:t>
      </w:r>
      <w:r w:rsidR="00892832" w:rsidRPr="00F34D71">
        <w:rPr>
          <w:color w:val="000000"/>
          <w:shd w:val="clear" w:color="auto" w:fill="FFFFFF"/>
        </w:rPr>
        <w:t>o</w:t>
      </w:r>
      <w:r w:rsidRPr="00F34D71">
        <w:rPr>
          <w:color w:val="000000"/>
          <w:shd w:val="clear" w:color="auto" w:fill="FFFFFF"/>
        </w:rPr>
        <w:t xml:space="preserve"> Lietuvos Respublikos aplinkos ministro 2011 m. birželio 28 d. įsakymu Nr. D1-508</w:t>
      </w:r>
      <w:r w:rsidR="00C61E93" w:rsidRPr="00F34D71">
        <w:rPr>
          <w:color w:val="000000"/>
          <w:shd w:val="clear" w:color="auto" w:fill="FFFFFF"/>
        </w:rPr>
        <w:t xml:space="preserve"> (toliau – Aprašas),</w:t>
      </w:r>
      <w:r w:rsidRPr="00F34D71">
        <w:rPr>
          <w:color w:val="000000"/>
          <w:shd w:val="clear" w:color="auto" w:fill="FFFFFF"/>
          <w:lang w:eastAsia="lt-LT"/>
        </w:rPr>
        <w:t xml:space="preserve"> </w:t>
      </w:r>
      <w:r w:rsidR="00892832" w:rsidRPr="00F34D71">
        <w:rPr>
          <w:color w:val="000000"/>
          <w:shd w:val="clear" w:color="auto" w:fill="FFFFFF"/>
          <w:lang w:eastAsia="lt-LT"/>
        </w:rPr>
        <w:t>2 priedo 26.2</w:t>
      </w:r>
      <w:r w:rsidR="009148F4">
        <w:rPr>
          <w:color w:val="000000"/>
          <w:shd w:val="clear" w:color="auto" w:fill="FFFFFF"/>
          <w:lang w:eastAsia="lt-LT"/>
        </w:rPr>
        <w:t>.1, 26.2.3</w:t>
      </w:r>
      <w:r w:rsidR="00892832" w:rsidRPr="00F34D71">
        <w:rPr>
          <w:color w:val="000000"/>
          <w:shd w:val="clear" w:color="auto" w:fill="FFFFFF"/>
          <w:lang w:eastAsia="lt-LT"/>
        </w:rPr>
        <w:t xml:space="preserve"> p., </w:t>
      </w:r>
      <w:r w:rsidR="00C61E93" w:rsidRPr="00F34D71">
        <w:rPr>
          <w:color w:val="000000"/>
          <w:shd w:val="clear" w:color="auto" w:fill="FFFFFF"/>
          <w:lang w:eastAsia="lt-LT"/>
        </w:rPr>
        <w:t>rengiant projektą</w:t>
      </w:r>
      <w:r w:rsidR="00CD2BEB" w:rsidRPr="00F34D71">
        <w:rPr>
          <w:color w:val="000000"/>
          <w:shd w:val="clear" w:color="auto" w:fill="FFFFFF"/>
          <w:lang w:eastAsia="lt-LT"/>
        </w:rPr>
        <w:t xml:space="preserve"> turi būti nustatyti</w:t>
      </w:r>
      <w:r w:rsidR="00C61E93" w:rsidRPr="00F34D71">
        <w:rPr>
          <w:color w:val="000000"/>
          <w:shd w:val="clear" w:color="auto" w:fill="FFFFFF"/>
          <w:lang w:eastAsia="lt-LT"/>
        </w:rPr>
        <w:t xml:space="preserve"> </w:t>
      </w:r>
      <w:r w:rsidR="003B3FE3" w:rsidRPr="00F34D71">
        <w:rPr>
          <w:lang w:eastAsia="lt-LT"/>
        </w:rPr>
        <w:t xml:space="preserve">ir </w:t>
      </w:r>
      <w:r w:rsidR="00C61E93" w:rsidRPr="00F34D71">
        <w:rPr>
          <w:lang w:eastAsia="lt-LT"/>
        </w:rPr>
        <w:t xml:space="preserve">atliekant </w:t>
      </w:r>
      <w:r w:rsidR="003B3FE3" w:rsidRPr="00F34D71">
        <w:rPr>
          <w:lang w:eastAsia="lt-LT"/>
        </w:rPr>
        <w:t>statybos darb</w:t>
      </w:r>
      <w:r w:rsidR="00C61E93" w:rsidRPr="00F34D71">
        <w:rPr>
          <w:lang w:eastAsia="lt-LT"/>
        </w:rPr>
        <w:t>u</w:t>
      </w:r>
      <w:r w:rsidR="003B3FE3" w:rsidRPr="00F34D71">
        <w:rPr>
          <w:lang w:eastAsia="lt-LT"/>
        </w:rPr>
        <w:t xml:space="preserve">s </w:t>
      </w:r>
      <w:r w:rsidR="00C61E93" w:rsidRPr="00F34D71">
        <w:rPr>
          <w:lang w:eastAsia="lt-LT"/>
        </w:rPr>
        <w:t>turi būti įgyvendinti</w:t>
      </w:r>
      <w:r w:rsidR="003B3FE3" w:rsidRPr="00F34D71">
        <w:rPr>
          <w:lang w:eastAsia="lt-LT"/>
        </w:rPr>
        <w:t xml:space="preserve"> š</w:t>
      </w:r>
      <w:r w:rsidR="00C61E93" w:rsidRPr="00F34D71">
        <w:rPr>
          <w:lang w:eastAsia="lt-LT"/>
        </w:rPr>
        <w:t>ie</w:t>
      </w:r>
      <w:r w:rsidR="003B3FE3" w:rsidRPr="00F34D71">
        <w:rPr>
          <w:lang w:eastAsia="lt-LT"/>
        </w:rPr>
        <w:t xml:space="preserve"> minimal</w:t>
      </w:r>
      <w:r w:rsidR="00C61E93" w:rsidRPr="00F34D71">
        <w:rPr>
          <w:lang w:eastAsia="lt-LT"/>
        </w:rPr>
        <w:t>ūs</w:t>
      </w:r>
      <w:r w:rsidR="003B3FE3" w:rsidRPr="00F34D71">
        <w:rPr>
          <w:lang w:eastAsia="lt-LT"/>
        </w:rPr>
        <w:t xml:space="preserve"> aplinkos apsaugos kriterij</w:t>
      </w:r>
      <w:r w:rsidR="00C61E93" w:rsidRPr="00F34D71">
        <w:rPr>
          <w:lang w:eastAsia="lt-LT"/>
        </w:rPr>
        <w:t>ai</w:t>
      </w:r>
      <w:r w:rsidR="003B3FE3" w:rsidRPr="00F34D71">
        <w:rPr>
          <w:lang w:eastAsia="lt-LT"/>
        </w:rPr>
        <w:t>:</w:t>
      </w:r>
    </w:p>
    <w:p w14:paraId="20783AC3" w14:textId="392AE7EA" w:rsidR="003B3FE3" w:rsidRPr="00341275" w:rsidRDefault="003B3FE3" w:rsidP="00C61E93">
      <w:pPr>
        <w:ind w:firstLine="284"/>
        <w:jc w:val="both"/>
        <w:rPr>
          <w:color w:val="000000" w:themeColor="text1"/>
          <w:lang w:eastAsia="lt-LT"/>
        </w:rPr>
      </w:pPr>
      <w:r w:rsidRPr="00341275">
        <w:rPr>
          <w:color w:val="000000" w:themeColor="text1"/>
          <w:lang w:eastAsia="lt-LT"/>
        </w:rPr>
        <w:t>6.1.</w:t>
      </w:r>
      <w:r w:rsidR="00C61E93" w:rsidRPr="00341275">
        <w:rPr>
          <w:color w:val="000000" w:themeColor="text1"/>
          <w:lang w:eastAsia="lt-LT"/>
        </w:rPr>
        <w:t>1.</w:t>
      </w:r>
      <w:r w:rsidRPr="00341275">
        <w:rPr>
          <w:color w:val="000000" w:themeColor="text1"/>
          <w:lang w:eastAsia="lt-LT"/>
        </w:rPr>
        <w:t xml:space="preserve"> 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w:t>
      </w:r>
      <w:r w:rsidR="009148F4" w:rsidRPr="00341275">
        <w:rPr>
          <w:color w:val="000000" w:themeColor="text1"/>
          <w:lang w:eastAsia="lt-LT"/>
        </w:rPr>
        <w:t xml:space="preserve"> </w:t>
      </w:r>
      <w:r w:rsidRPr="00341275">
        <w:rPr>
          <w:color w:val="000000" w:themeColor="text1"/>
          <w:lang w:eastAsia="lt-LT"/>
        </w:rPr>
        <w:t>pagal nustatytus minimalius aplinkos apsaugos kriterijus:</w:t>
      </w:r>
    </w:p>
    <w:p w14:paraId="3F72FF5D" w14:textId="355C2C93" w:rsidR="003B3FE3" w:rsidRPr="00341275" w:rsidRDefault="003B3FE3" w:rsidP="00C61E93">
      <w:pPr>
        <w:ind w:firstLine="284"/>
        <w:jc w:val="both"/>
        <w:rPr>
          <w:color w:val="000000" w:themeColor="text1"/>
          <w:lang w:eastAsia="lt-LT"/>
        </w:rPr>
      </w:pPr>
      <w:bookmarkStart w:id="2" w:name="part_3cdbe0474e2a4c6fb3bc982a4c501ffa"/>
      <w:bookmarkEnd w:id="2"/>
      <w:r w:rsidRPr="00341275">
        <w:rPr>
          <w:color w:val="000000" w:themeColor="text1"/>
          <w:lang w:eastAsia="lt-LT"/>
        </w:rPr>
        <w:t>6.</w:t>
      </w:r>
      <w:r w:rsidR="00C61E93" w:rsidRPr="00341275">
        <w:rPr>
          <w:color w:val="000000" w:themeColor="text1"/>
          <w:lang w:eastAsia="lt-LT"/>
        </w:rPr>
        <w:t>1</w:t>
      </w:r>
      <w:r w:rsidRPr="00341275">
        <w:rPr>
          <w:color w:val="000000" w:themeColor="text1"/>
          <w:lang w:eastAsia="lt-LT"/>
        </w:rPr>
        <w:t>.1.1. medžiagos ar produkto minimalus kiekis turi atitikti nustatytas vertes šioje lentelėje:</w:t>
      </w:r>
    </w:p>
    <w:tbl>
      <w:tblPr>
        <w:tblW w:w="9634" w:type="dxa"/>
        <w:tblCellMar>
          <w:left w:w="0" w:type="dxa"/>
          <w:right w:w="0" w:type="dxa"/>
        </w:tblCellMar>
        <w:tblLook w:val="04A0" w:firstRow="1" w:lastRow="0" w:firstColumn="1" w:lastColumn="0" w:noHBand="0" w:noVBand="1"/>
      </w:tblPr>
      <w:tblGrid>
        <w:gridCol w:w="2619"/>
        <w:gridCol w:w="2338"/>
        <w:gridCol w:w="2569"/>
        <w:gridCol w:w="2108"/>
      </w:tblGrid>
      <w:tr w:rsidR="00341275" w:rsidRPr="00341275" w14:paraId="6F3A8AAF" w14:textId="77777777" w:rsidTr="00C61E93">
        <w:tc>
          <w:tcPr>
            <w:tcW w:w="2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BB794A" w14:textId="77777777" w:rsidR="003B3FE3" w:rsidRPr="00341275" w:rsidRDefault="003B3FE3" w:rsidP="00C61E93">
            <w:pPr>
              <w:jc w:val="center"/>
              <w:rPr>
                <w:color w:val="000000" w:themeColor="text1"/>
                <w:sz w:val="20"/>
                <w:szCs w:val="20"/>
                <w:lang w:eastAsia="lt-LT"/>
              </w:rPr>
            </w:pPr>
            <w:r w:rsidRPr="00341275">
              <w:rPr>
                <w:color w:val="000000" w:themeColor="text1"/>
                <w:sz w:val="20"/>
                <w:szCs w:val="20"/>
                <w:lang w:eastAsia="lt-LT"/>
              </w:rPr>
              <w:t>Kelio dangos konstrukcijos sluoksnis</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28D1F0" w14:textId="77777777" w:rsidR="003B3FE3" w:rsidRPr="00341275" w:rsidRDefault="003B3FE3" w:rsidP="00C61E93">
            <w:pPr>
              <w:jc w:val="center"/>
              <w:rPr>
                <w:color w:val="000000" w:themeColor="text1"/>
                <w:sz w:val="20"/>
                <w:szCs w:val="20"/>
                <w:lang w:eastAsia="lt-LT"/>
              </w:rPr>
            </w:pPr>
            <w:r w:rsidRPr="00341275">
              <w:rPr>
                <w:color w:val="000000" w:themeColor="text1"/>
                <w:sz w:val="20"/>
                <w:szCs w:val="20"/>
                <w:lang w:eastAsia="lt-LT"/>
              </w:rPr>
              <w:t>Mažiausias užpildų ir priedų kiekis iš perdirbtų medžiagų, nepavojingų atliekų ir (ar) šalutinių gamybos produktų, proc.</w:t>
            </w:r>
          </w:p>
        </w:tc>
        <w:tc>
          <w:tcPr>
            <w:tcW w:w="25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0ADE06" w14:textId="77777777" w:rsidR="003B3FE3" w:rsidRPr="00341275" w:rsidRDefault="003B3FE3" w:rsidP="00C61E93">
            <w:pPr>
              <w:jc w:val="center"/>
              <w:rPr>
                <w:color w:val="000000" w:themeColor="text1"/>
                <w:sz w:val="20"/>
                <w:szCs w:val="20"/>
                <w:lang w:eastAsia="lt-LT"/>
              </w:rPr>
            </w:pPr>
            <w:r w:rsidRPr="00341275">
              <w:rPr>
                <w:color w:val="000000" w:themeColor="text1"/>
                <w:sz w:val="20"/>
                <w:szCs w:val="20"/>
                <w:lang w:eastAsia="lt-LT"/>
              </w:rPr>
              <w:t>Mažiausias antrinio panaudojimo užpildų ir kelių tiesimo medžiagų (kitam kelio konstrukcijos sluoksniui) kiekis, proc.</w:t>
            </w:r>
          </w:p>
        </w:tc>
        <w:tc>
          <w:tcPr>
            <w:tcW w:w="21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F44CFF" w14:textId="77777777" w:rsidR="003B3FE3" w:rsidRPr="00341275" w:rsidRDefault="003B3FE3" w:rsidP="00C61E93">
            <w:pPr>
              <w:jc w:val="center"/>
              <w:rPr>
                <w:color w:val="000000" w:themeColor="text1"/>
                <w:sz w:val="20"/>
                <w:szCs w:val="20"/>
                <w:lang w:eastAsia="lt-LT"/>
              </w:rPr>
            </w:pPr>
            <w:r w:rsidRPr="00341275">
              <w:rPr>
                <w:color w:val="000000" w:themeColor="text1"/>
                <w:sz w:val="20"/>
                <w:szCs w:val="20"/>
                <w:lang w:eastAsia="lt-LT"/>
              </w:rPr>
              <w:t>Mažiausias pakartotinio panaudojimo užpildų ir kelių tiesimo medžiagų (tam pačiam kelio dangos konstrukcijos sluoksniui) kiekis, proc.</w:t>
            </w:r>
          </w:p>
        </w:tc>
      </w:tr>
      <w:tr w:rsidR="00341275" w:rsidRPr="00341275" w14:paraId="547EF697" w14:textId="77777777" w:rsidTr="00301948">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73BD2" w14:textId="77777777" w:rsidR="003B3FE3" w:rsidRPr="00341275" w:rsidRDefault="003B3FE3" w:rsidP="00301948">
            <w:pPr>
              <w:jc w:val="both"/>
              <w:rPr>
                <w:color w:val="000000" w:themeColor="text1"/>
                <w:sz w:val="20"/>
                <w:szCs w:val="20"/>
                <w:lang w:eastAsia="lt-LT"/>
              </w:rPr>
            </w:pPr>
            <w:r w:rsidRPr="00341275">
              <w:rPr>
                <w:color w:val="000000" w:themeColor="text1"/>
                <w:sz w:val="20"/>
                <w:szCs w:val="20"/>
                <w:lang w:eastAsia="lt-LT"/>
              </w:rPr>
              <w:t>Asfalto apatinis sluoksnis ir asfalto pagrindo dangos</w:t>
            </w:r>
          </w:p>
        </w:tc>
        <w:tc>
          <w:tcPr>
            <w:tcW w:w="2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EBA3C"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0,3</w:t>
            </w:r>
          </w:p>
        </w:tc>
        <w:tc>
          <w:tcPr>
            <w:tcW w:w="2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B6C90"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15,0</w:t>
            </w:r>
          </w:p>
        </w:tc>
        <w:tc>
          <w:tcPr>
            <w:tcW w:w="21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07ED7"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5,0</w:t>
            </w:r>
          </w:p>
        </w:tc>
      </w:tr>
      <w:tr w:rsidR="00341275" w:rsidRPr="00341275" w14:paraId="213C7CC8" w14:textId="77777777" w:rsidTr="00301948">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6DBB2" w14:textId="77777777" w:rsidR="003B3FE3" w:rsidRPr="00341275" w:rsidRDefault="003B3FE3" w:rsidP="00301948">
            <w:pPr>
              <w:jc w:val="both"/>
              <w:rPr>
                <w:color w:val="000000" w:themeColor="text1"/>
                <w:sz w:val="20"/>
                <w:szCs w:val="20"/>
                <w:lang w:eastAsia="lt-LT"/>
              </w:rPr>
            </w:pPr>
            <w:r w:rsidRPr="00341275">
              <w:rPr>
                <w:color w:val="000000" w:themeColor="text1"/>
                <w:sz w:val="20"/>
                <w:szCs w:val="20"/>
                <w:lang w:eastAsia="lt-LT"/>
              </w:rPr>
              <w:t>Asfalto pagrindas </w:t>
            </w:r>
          </w:p>
        </w:tc>
        <w:tc>
          <w:tcPr>
            <w:tcW w:w="2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6F129"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1,0</w:t>
            </w:r>
          </w:p>
        </w:tc>
        <w:tc>
          <w:tcPr>
            <w:tcW w:w="2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EA642"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15,0</w:t>
            </w:r>
          </w:p>
        </w:tc>
        <w:tc>
          <w:tcPr>
            <w:tcW w:w="21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D0F30"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5,0</w:t>
            </w:r>
          </w:p>
        </w:tc>
      </w:tr>
      <w:tr w:rsidR="00341275" w:rsidRPr="00341275" w14:paraId="425DC69B" w14:textId="77777777" w:rsidTr="00301948">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BBE0E" w14:textId="77777777" w:rsidR="003B3FE3" w:rsidRPr="00341275" w:rsidRDefault="003B3FE3" w:rsidP="00301948">
            <w:pPr>
              <w:jc w:val="both"/>
              <w:rPr>
                <w:color w:val="000000" w:themeColor="text1"/>
                <w:sz w:val="20"/>
                <w:szCs w:val="20"/>
                <w:lang w:eastAsia="lt-LT"/>
              </w:rPr>
            </w:pPr>
            <w:r w:rsidRPr="00341275">
              <w:rPr>
                <w:color w:val="000000" w:themeColor="text1"/>
                <w:sz w:val="20"/>
                <w:szCs w:val="20"/>
                <w:lang w:eastAsia="lt-LT"/>
              </w:rPr>
              <w:t>Pagrindas su rišikliais, šaltai regeneruotas pagrindas</w:t>
            </w:r>
          </w:p>
        </w:tc>
        <w:tc>
          <w:tcPr>
            <w:tcW w:w="2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6D7CF"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1,0</w:t>
            </w:r>
          </w:p>
        </w:tc>
        <w:tc>
          <w:tcPr>
            <w:tcW w:w="2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1E6EE"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25,0</w:t>
            </w:r>
          </w:p>
        </w:tc>
        <w:tc>
          <w:tcPr>
            <w:tcW w:w="21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52449"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15,0</w:t>
            </w:r>
          </w:p>
        </w:tc>
      </w:tr>
      <w:tr w:rsidR="00341275" w:rsidRPr="00341275" w14:paraId="58C84E15" w14:textId="77777777" w:rsidTr="00301948">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90A18" w14:textId="77777777" w:rsidR="003B3FE3" w:rsidRPr="00341275" w:rsidRDefault="003B3FE3" w:rsidP="00301948">
            <w:pPr>
              <w:jc w:val="both"/>
              <w:rPr>
                <w:color w:val="000000" w:themeColor="text1"/>
                <w:sz w:val="20"/>
                <w:szCs w:val="20"/>
                <w:lang w:eastAsia="lt-LT"/>
              </w:rPr>
            </w:pPr>
            <w:r w:rsidRPr="00341275">
              <w:rPr>
                <w:color w:val="000000" w:themeColor="text1"/>
                <w:sz w:val="20"/>
                <w:szCs w:val="20"/>
                <w:lang w:eastAsia="lt-LT"/>
              </w:rPr>
              <w:t>Pagrindas be rišiklių,</w:t>
            </w:r>
          </w:p>
          <w:p w14:paraId="6424EFC4" w14:textId="77777777" w:rsidR="003B3FE3" w:rsidRPr="00341275" w:rsidRDefault="003B3FE3" w:rsidP="00301948">
            <w:pPr>
              <w:jc w:val="both"/>
              <w:rPr>
                <w:color w:val="000000" w:themeColor="text1"/>
                <w:sz w:val="20"/>
                <w:szCs w:val="20"/>
                <w:lang w:eastAsia="lt-LT"/>
              </w:rPr>
            </w:pPr>
            <w:r w:rsidRPr="00341275">
              <w:rPr>
                <w:color w:val="000000" w:themeColor="text1"/>
                <w:sz w:val="20"/>
                <w:szCs w:val="20"/>
                <w:lang w:eastAsia="lt-LT"/>
              </w:rPr>
              <w:t>kelkraščių apatinis ir viršutinis sluoksniai</w:t>
            </w:r>
          </w:p>
        </w:tc>
        <w:tc>
          <w:tcPr>
            <w:tcW w:w="2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F231E"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15,0</w:t>
            </w:r>
          </w:p>
        </w:tc>
        <w:tc>
          <w:tcPr>
            <w:tcW w:w="2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32BD5"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15,0</w:t>
            </w:r>
          </w:p>
        </w:tc>
        <w:tc>
          <w:tcPr>
            <w:tcW w:w="21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586FD"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15,0</w:t>
            </w:r>
          </w:p>
        </w:tc>
      </w:tr>
      <w:tr w:rsidR="00341275" w:rsidRPr="00341275" w14:paraId="34D1DC4A" w14:textId="77777777" w:rsidTr="00301948">
        <w:trPr>
          <w:trHeight w:val="263"/>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861FC" w14:textId="77777777" w:rsidR="003B3FE3" w:rsidRPr="00341275" w:rsidRDefault="003B3FE3" w:rsidP="00301948">
            <w:pPr>
              <w:jc w:val="both"/>
              <w:rPr>
                <w:color w:val="000000" w:themeColor="text1"/>
                <w:sz w:val="20"/>
                <w:szCs w:val="20"/>
                <w:lang w:eastAsia="lt-LT"/>
              </w:rPr>
            </w:pPr>
            <w:r w:rsidRPr="00341275">
              <w:rPr>
                <w:color w:val="000000" w:themeColor="text1"/>
                <w:sz w:val="20"/>
                <w:szCs w:val="20"/>
                <w:lang w:eastAsia="lt-LT"/>
              </w:rPr>
              <w:t>Žemės sankasa ir pylimai</w:t>
            </w:r>
          </w:p>
        </w:tc>
        <w:tc>
          <w:tcPr>
            <w:tcW w:w="2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83B8AC"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15,0</w:t>
            </w:r>
          </w:p>
        </w:tc>
        <w:tc>
          <w:tcPr>
            <w:tcW w:w="2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053D5"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15,0</w:t>
            </w:r>
          </w:p>
        </w:tc>
        <w:tc>
          <w:tcPr>
            <w:tcW w:w="21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CF8CF"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w:t>
            </w:r>
          </w:p>
        </w:tc>
      </w:tr>
      <w:tr w:rsidR="00341275" w:rsidRPr="00341275" w14:paraId="7159B3A9" w14:textId="77777777" w:rsidTr="00301948">
        <w:trPr>
          <w:trHeight w:val="282"/>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CDA79" w14:textId="77777777" w:rsidR="003B3FE3" w:rsidRPr="00341275" w:rsidRDefault="003B3FE3" w:rsidP="00301948">
            <w:pPr>
              <w:jc w:val="both"/>
              <w:rPr>
                <w:color w:val="000000" w:themeColor="text1"/>
                <w:sz w:val="20"/>
                <w:szCs w:val="20"/>
                <w:lang w:eastAsia="lt-LT"/>
              </w:rPr>
            </w:pPr>
            <w:r w:rsidRPr="00341275">
              <w:rPr>
                <w:color w:val="000000" w:themeColor="text1"/>
                <w:sz w:val="20"/>
                <w:szCs w:val="20"/>
                <w:lang w:eastAsia="lt-LT"/>
              </w:rPr>
              <w:t>Apdorota žemės sankasa</w:t>
            </w:r>
          </w:p>
        </w:tc>
        <w:tc>
          <w:tcPr>
            <w:tcW w:w="2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63AC3"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1,5</w:t>
            </w:r>
          </w:p>
        </w:tc>
        <w:tc>
          <w:tcPr>
            <w:tcW w:w="2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90668"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w:t>
            </w:r>
          </w:p>
        </w:tc>
        <w:tc>
          <w:tcPr>
            <w:tcW w:w="21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7AD21" w14:textId="77777777" w:rsidR="003B3FE3" w:rsidRPr="00341275" w:rsidRDefault="003B3FE3" w:rsidP="00301948">
            <w:pPr>
              <w:jc w:val="center"/>
              <w:rPr>
                <w:color w:val="000000" w:themeColor="text1"/>
                <w:sz w:val="20"/>
                <w:szCs w:val="20"/>
                <w:lang w:eastAsia="lt-LT"/>
              </w:rPr>
            </w:pPr>
            <w:r w:rsidRPr="00341275">
              <w:rPr>
                <w:color w:val="000000" w:themeColor="text1"/>
                <w:sz w:val="20"/>
                <w:szCs w:val="20"/>
                <w:lang w:eastAsia="lt-LT"/>
              </w:rPr>
              <w:t>-</w:t>
            </w:r>
          </w:p>
        </w:tc>
      </w:tr>
      <w:tr w:rsidR="00341275" w:rsidRPr="00341275" w14:paraId="739A4F8C" w14:textId="77777777" w:rsidTr="00301948">
        <w:tc>
          <w:tcPr>
            <w:tcW w:w="9634"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E5115" w14:textId="77777777" w:rsidR="003B3FE3" w:rsidRPr="00341275" w:rsidRDefault="003B3FE3" w:rsidP="00301948">
            <w:pPr>
              <w:jc w:val="both"/>
              <w:rPr>
                <w:i/>
                <w:iCs/>
                <w:color w:val="000000" w:themeColor="text1"/>
                <w:sz w:val="20"/>
                <w:szCs w:val="20"/>
                <w:lang w:eastAsia="lt-LT"/>
              </w:rPr>
            </w:pPr>
            <w:r w:rsidRPr="00341275">
              <w:rPr>
                <w:i/>
                <w:iCs/>
                <w:color w:val="000000" w:themeColor="text1"/>
                <w:sz w:val="20"/>
                <w:szCs w:val="20"/>
                <w:lang w:eastAsia="lt-LT"/>
              </w:rPr>
              <w:t>Pastabos:</w:t>
            </w:r>
          </w:p>
          <w:p w14:paraId="6D751BE3" w14:textId="48151EAF" w:rsidR="003B3FE3" w:rsidRPr="00341275" w:rsidRDefault="008A26BD" w:rsidP="008A26BD">
            <w:pPr>
              <w:ind w:left="27"/>
              <w:jc w:val="both"/>
              <w:rPr>
                <w:i/>
                <w:iCs/>
                <w:color w:val="000000" w:themeColor="text1"/>
                <w:sz w:val="20"/>
                <w:szCs w:val="20"/>
                <w:lang w:eastAsia="lt-LT"/>
              </w:rPr>
            </w:pPr>
            <w:r w:rsidRPr="00341275">
              <w:rPr>
                <w:i/>
                <w:iCs/>
                <w:color w:val="000000" w:themeColor="text1"/>
                <w:sz w:val="20"/>
                <w:szCs w:val="20"/>
                <w:lang w:eastAsia="lt-LT"/>
              </w:rPr>
              <w:t>1</w:t>
            </w:r>
            <w:r w:rsidR="003B3FE3" w:rsidRPr="00341275">
              <w:rPr>
                <w:i/>
                <w:iCs/>
                <w:color w:val="000000" w:themeColor="text1"/>
                <w:sz w:val="20"/>
                <w:szCs w:val="20"/>
                <w:lang w:eastAsia="lt-LT"/>
              </w:rPr>
              <w:t>. Jei pagrįstais skaičiavimais, bandymais, stebėjimais arba būvio ciklo analize įrodoma, kad pakartotinio panaudojimo medžiagų arba antrinio panaudojimo medžiagų taikymas gali sukelti didesnę taršą arba sumažinti naudojimo trukmę, gali būti taikomi mažesni nei lentelėje nurodyti mažiausi medžiagų kiekiai.</w:t>
            </w:r>
          </w:p>
          <w:p w14:paraId="40BBBEFD" w14:textId="0A72E55B" w:rsidR="003B3FE3" w:rsidRPr="00341275" w:rsidRDefault="008A26BD" w:rsidP="008A26BD">
            <w:pPr>
              <w:jc w:val="both"/>
              <w:rPr>
                <w:i/>
                <w:iCs/>
                <w:color w:val="000000" w:themeColor="text1"/>
                <w:sz w:val="20"/>
                <w:szCs w:val="20"/>
                <w:lang w:eastAsia="lt-LT"/>
              </w:rPr>
            </w:pPr>
            <w:r w:rsidRPr="00341275">
              <w:rPr>
                <w:i/>
                <w:iCs/>
                <w:color w:val="000000" w:themeColor="text1"/>
                <w:sz w:val="20"/>
                <w:szCs w:val="20"/>
                <w:lang w:eastAsia="lt-LT"/>
              </w:rPr>
              <w:t>2</w:t>
            </w:r>
            <w:r w:rsidR="003B3FE3" w:rsidRPr="00341275">
              <w:rPr>
                <w:i/>
                <w:iCs/>
                <w:color w:val="000000" w:themeColor="text1"/>
                <w:sz w:val="20"/>
                <w:szCs w:val="20"/>
                <w:lang w:eastAsia="lt-LT"/>
              </w:rPr>
              <w:t>. Dangos konstrukcijai įrengti naudotini medžiagų pavyzdžiai, pasirenkant:</w:t>
            </w:r>
          </w:p>
          <w:p w14:paraId="7D9ABC8F" w14:textId="3FF3D679" w:rsidR="003B3FE3" w:rsidRPr="00341275" w:rsidRDefault="008A26BD" w:rsidP="008A26BD">
            <w:pPr>
              <w:ind w:left="27"/>
              <w:jc w:val="both"/>
              <w:rPr>
                <w:i/>
                <w:iCs/>
                <w:color w:val="000000" w:themeColor="text1"/>
                <w:sz w:val="20"/>
                <w:szCs w:val="20"/>
                <w:lang w:eastAsia="lt-LT"/>
              </w:rPr>
            </w:pPr>
            <w:r w:rsidRPr="00341275">
              <w:rPr>
                <w:i/>
                <w:iCs/>
                <w:color w:val="000000" w:themeColor="text1"/>
                <w:sz w:val="20"/>
                <w:szCs w:val="20"/>
                <w:lang w:eastAsia="lt-LT"/>
              </w:rPr>
              <w:t>2</w:t>
            </w:r>
            <w:r w:rsidR="003B3FE3" w:rsidRPr="00341275">
              <w:rPr>
                <w:i/>
                <w:iCs/>
                <w:color w:val="000000" w:themeColor="text1"/>
                <w:sz w:val="20"/>
                <w:szCs w:val="20"/>
                <w:lang w:eastAsia="lt-LT"/>
              </w:rPr>
              <w:t>.1. medžiagos, gautos perdirbus ar kitaip panaudojus atliekas, ir kurios atitinka Atliekų tvarkymo įstatyme ir kituose teisės aktuose nustatytus kriterijus ir sąlygas dėl atliekų nebelaikymo atliekomis: padangų gumos granulės, stiklo granulės, plastiko granulės, iš perdirbtų inertinių statybinių atliekų gaunama statyboje naudojama grūdėta medžiaga;</w:t>
            </w:r>
          </w:p>
          <w:p w14:paraId="3440B32F" w14:textId="765E7EEA" w:rsidR="003B3FE3" w:rsidRPr="00341275" w:rsidRDefault="008A26BD" w:rsidP="008A26BD">
            <w:pPr>
              <w:jc w:val="both"/>
              <w:rPr>
                <w:i/>
                <w:iCs/>
                <w:color w:val="000000" w:themeColor="text1"/>
                <w:sz w:val="20"/>
                <w:szCs w:val="20"/>
                <w:lang w:eastAsia="lt-LT"/>
              </w:rPr>
            </w:pPr>
            <w:r w:rsidRPr="00341275">
              <w:rPr>
                <w:i/>
                <w:iCs/>
                <w:color w:val="000000" w:themeColor="text1"/>
                <w:sz w:val="20"/>
                <w:szCs w:val="20"/>
                <w:lang w:eastAsia="lt-LT"/>
              </w:rPr>
              <w:t>2</w:t>
            </w:r>
            <w:r w:rsidR="003B3FE3" w:rsidRPr="00341275">
              <w:rPr>
                <w:i/>
                <w:iCs/>
                <w:color w:val="000000" w:themeColor="text1"/>
                <w:sz w:val="20"/>
                <w:szCs w:val="20"/>
                <w:lang w:eastAsia="lt-LT"/>
              </w:rPr>
              <w:t>.2. atliekų deginimo įrenginiuose susidarę nepavojingieji pelenai ir šlakas, kt.;</w:t>
            </w:r>
          </w:p>
          <w:p w14:paraId="3126E805" w14:textId="506DE536" w:rsidR="003B3FE3" w:rsidRPr="00341275" w:rsidRDefault="008A26BD" w:rsidP="008A26BD">
            <w:pPr>
              <w:ind w:left="27"/>
              <w:jc w:val="both"/>
              <w:rPr>
                <w:i/>
                <w:iCs/>
                <w:color w:val="000000" w:themeColor="text1"/>
                <w:sz w:val="20"/>
                <w:szCs w:val="20"/>
                <w:lang w:eastAsia="lt-LT"/>
              </w:rPr>
            </w:pPr>
            <w:r w:rsidRPr="00341275">
              <w:rPr>
                <w:i/>
                <w:iCs/>
                <w:color w:val="000000" w:themeColor="text1"/>
                <w:sz w:val="20"/>
                <w:szCs w:val="20"/>
                <w:lang w:eastAsia="lt-LT"/>
              </w:rPr>
              <w:t>2</w:t>
            </w:r>
            <w:r w:rsidR="003B3FE3" w:rsidRPr="00341275">
              <w:rPr>
                <w:i/>
                <w:iCs/>
                <w:color w:val="000000" w:themeColor="text1"/>
                <w:sz w:val="20"/>
                <w:szCs w:val="20"/>
                <w:lang w:eastAsia="lt-LT"/>
              </w:rPr>
              <w:t>.3. šalutiniai gamybos produktai, atitinkantys Atliekų tvarkymo įstatyme ir kituose teisės aktuose nustatytus medžiagų ar daiktų priskyrimo prie šalutinių produktų sąlygas ir kriterijus: betonas, medienos plaušas, naudotas asfalto granules ir kt.;</w:t>
            </w:r>
          </w:p>
          <w:p w14:paraId="3C9FC868" w14:textId="3377760B" w:rsidR="003B3FE3" w:rsidRPr="00341275" w:rsidRDefault="008A26BD" w:rsidP="008A26BD">
            <w:pPr>
              <w:ind w:left="27"/>
              <w:jc w:val="both"/>
              <w:rPr>
                <w:i/>
                <w:iCs/>
                <w:color w:val="000000" w:themeColor="text1"/>
                <w:sz w:val="20"/>
                <w:szCs w:val="20"/>
                <w:lang w:eastAsia="lt-LT"/>
              </w:rPr>
            </w:pPr>
            <w:r w:rsidRPr="00341275">
              <w:rPr>
                <w:i/>
                <w:iCs/>
                <w:color w:val="000000" w:themeColor="text1"/>
                <w:sz w:val="20"/>
                <w:szCs w:val="20"/>
                <w:lang w:eastAsia="lt-LT"/>
              </w:rPr>
              <w:t>2</w:t>
            </w:r>
            <w:r w:rsidR="003B3FE3" w:rsidRPr="00341275">
              <w:rPr>
                <w:i/>
                <w:iCs/>
                <w:color w:val="000000" w:themeColor="text1"/>
                <w:sz w:val="20"/>
                <w:szCs w:val="20"/>
                <w:lang w:eastAsia="lt-LT"/>
              </w:rPr>
              <w:t>.4. antrinio panaudojimo užpildus ir kelių tiesimo medžiagas (angl. recycling): naudoto asfalto granulės, naudoti nesurištieji mišiniai ir kt. taikant šaltojo regeneravimo, karštojo regeneravimo ir kitus technologinius būdus kitam kelio dangos konstrukcijos sluoksniui;</w:t>
            </w:r>
          </w:p>
          <w:p w14:paraId="58D80749" w14:textId="3AF84F21" w:rsidR="003B3FE3" w:rsidRPr="00341275" w:rsidRDefault="008A26BD" w:rsidP="008A26BD">
            <w:pPr>
              <w:ind w:left="27"/>
              <w:jc w:val="both"/>
              <w:rPr>
                <w:i/>
                <w:iCs/>
                <w:color w:val="000000" w:themeColor="text1"/>
                <w:sz w:val="20"/>
                <w:szCs w:val="20"/>
                <w:lang w:eastAsia="lt-LT"/>
              </w:rPr>
            </w:pPr>
            <w:r w:rsidRPr="00341275">
              <w:rPr>
                <w:i/>
                <w:iCs/>
                <w:color w:val="000000" w:themeColor="text1"/>
                <w:sz w:val="20"/>
                <w:szCs w:val="20"/>
                <w:lang w:eastAsia="lt-LT"/>
              </w:rPr>
              <w:lastRenderedPageBreak/>
              <w:t>2</w:t>
            </w:r>
            <w:r w:rsidR="003B3FE3" w:rsidRPr="00341275">
              <w:rPr>
                <w:i/>
                <w:iCs/>
                <w:color w:val="000000" w:themeColor="text1"/>
                <w:sz w:val="20"/>
                <w:szCs w:val="20"/>
                <w:lang w:eastAsia="lt-LT"/>
              </w:rPr>
              <w:t>.5. pakartotinio panaudojimo užpildus ir kelių tiesimo medžiagas (angl. re-use): naudoto asfalto granulės, naudoti nesurištieji mišiniai ir kt. taikant šaltojo regeneravimo, karštojo regeneravimo ir kitus technologinius būdus tam pačiam kelio konstrukcijos sluoksniui.</w:t>
            </w:r>
          </w:p>
          <w:p w14:paraId="729C5CA0" w14:textId="5A67F83A" w:rsidR="003B3FE3" w:rsidRPr="00341275" w:rsidRDefault="008A26BD" w:rsidP="008A26BD">
            <w:pPr>
              <w:ind w:left="27"/>
              <w:jc w:val="both"/>
              <w:rPr>
                <w:color w:val="000000" w:themeColor="text1"/>
                <w:sz w:val="20"/>
                <w:szCs w:val="20"/>
                <w:lang w:eastAsia="lt-LT"/>
              </w:rPr>
            </w:pPr>
            <w:r w:rsidRPr="00341275">
              <w:rPr>
                <w:i/>
                <w:iCs/>
                <w:color w:val="000000" w:themeColor="text1"/>
                <w:sz w:val="20"/>
                <w:szCs w:val="20"/>
                <w:lang w:eastAsia="lt-LT"/>
              </w:rPr>
              <w:t>3</w:t>
            </w:r>
            <w:r w:rsidR="003B3FE3" w:rsidRPr="00341275">
              <w:rPr>
                <w:i/>
                <w:iCs/>
                <w:color w:val="000000" w:themeColor="text1"/>
                <w:sz w:val="20"/>
                <w:szCs w:val="20"/>
                <w:lang w:eastAsia="lt-LT"/>
              </w:rPr>
              <w:t>. Pritaikius </w:t>
            </w:r>
            <w:r w:rsidRPr="00341275">
              <w:rPr>
                <w:i/>
                <w:iCs/>
                <w:color w:val="000000" w:themeColor="text1"/>
                <w:sz w:val="20"/>
                <w:szCs w:val="20"/>
                <w:lang w:eastAsia="lt-LT"/>
              </w:rPr>
              <w:t>6.1</w:t>
            </w:r>
            <w:r w:rsidR="003B3FE3" w:rsidRPr="00341275">
              <w:rPr>
                <w:i/>
                <w:iCs/>
                <w:color w:val="000000" w:themeColor="text1"/>
                <w:sz w:val="20"/>
                <w:szCs w:val="20"/>
                <w:lang w:eastAsia="lt-LT"/>
              </w:rPr>
              <w:t xml:space="preserve">.1.1 papunktyje nustatytus minimalius aplinkos apsaugos kriterijus ne mažiau kaip dviem kelio dangos konstrukcijos sluoksniams, laikytina, kad </w:t>
            </w:r>
            <w:r w:rsidR="000865DC" w:rsidRPr="00341275">
              <w:rPr>
                <w:i/>
                <w:iCs/>
                <w:color w:val="000000" w:themeColor="text1"/>
                <w:sz w:val="20"/>
                <w:szCs w:val="20"/>
                <w:lang w:eastAsia="lt-LT"/>
              </w:rPr>
              <w:t>6.1</w:t>
            </w:r>
            <w:r w:rsidR="00892832" w:rsidRPr="00341275">
              <w:rPr>
                <w:i/>
                <w:iCs/>
                <w:color w:val="000000" w:themeColor="text1"/>
                <w:sz w:val="20"/>
                <w:szCs w:val="20"/>
                <w:lang w:eastAsia="lt-LT"/>
              </w:rPr>
              <w:t>.</w:t>
            </w:r>
            <w:r w:rsidR="003B3FE3" w:rsidRPr="00341275">
              <w:rPr>
                <w:i/>
                <w:iCs/>
                <w:color w:val="000000" w:themeColor="text1"/>
                <w:sz w:val="20"/>
                <w:szCs w:val="20"/>
                <w:lang w:eastAsia="lt-LT"/>
              </w:rPr>
              <w:t xml:space="preserve"> papunktis įgyvendintas.</w:t>
            </w:r>
          </w:p>
        </w:tc>
      </w:tr>
    </w:tbl>
    <w:p w14:paraId="18410974" w14:textId="507DF1C3" w:rsidR="00CD2BEB" w:rsidRPr="00341275" w:rsidRDefault="00CD2BEB" w:rsidP="00CD2BEB">
      <w:pPr>
        <w:widowControl w:val="0"/>
        <w:tabs>
          <w:tab w:val="left" w:pos="426"/>
          <w:tab w:val="left" w:pos="1560"/>
        </w:tabs>
        <w:ind w:firstLine="284"/>
        <w:jc w:val="both"/>
        <w:rPr>
          <w:color w:val="000000" w:themeColor="text1"/>
        </w:rPr>
      </w:pPr>
      <w:r w:rsidRPr="00341275">
        <w:rPr>
          <w:color w:val="000000" w:themeColor="text1"/>
        </w:rPr>
        <w:lastRenderedPageBreak/>
        <w:t>Atitiktį įrodantys dokumentai pateikiami iki šių darbų vykdymo pradžios techniniam prižiūrėtojui</w:t>
      </w:r>
      <w:r w:rsidR="00892832" w:rsidRPr="00341275">
        <w:rPr>
          <w:color w:val="000000" w:themeColor="text1"/>
        </w:rPr>
        <w:t>/</w:t>
      </w:r>
      <w:r w:rsidRPr="00341275">
        <w:rPr>
          <w:color w:val="000000" w:themeColor="text1"/>
        </w:rPr>
        <w:t xml:space="preserve">užsakovui: a) techniniai dokumentai, arba b) pripažintos įstaigos arba paskelbtosios (notifikuotos) institucijos bandymų protokolas, tyrimų ataskaita ar pažyma arba c) gamintojo ir (ar) tiekėjo deklaracija (pateikiant objektyvius įrodymus) arba </w:t>
      </w:r>
      <w:r w:rsidR="00892832" w:rsidRPr="00341275">
        <w:rPr>
          <w:color w:val="000000" w:themeColor="text1"/>
        </w:rPr>
        <w:t xml:space="preserve">d) </w:t>
      </w:r>
      <w:r w:rsidRPr="00341275">
        <w:rPr>
          <w:color w:val="000000" w:themeColor="text1"/>
        </w:rPr>
        <w:t>kiti lygiaverčiai įrodymai</w:t>
      </w:r>
      <w:r w:rsidR="00892832" w:rsidRPr="00341275">
        <w:rPr>
          <w:color w:val="000000" w:themeColor="text1"/>
        </w:rPr>
        <w:t>;</w:t>
      </w:r>
    </w:p>
    <w:p w14:paraId="0308E75E" w14:textId="3F607F48" w:rsidR="003B3FE3" w:rsidRPr="00341275" w:rsidRDefault="003B3FE3" w:rsidP="002A4B0C">
      <w:pPr>
        <w:ind w:firstLine="284"/>
        <w:jc w:val="both"/>
        <w:rPr>
          <w:color w:val="000000" w:themeColor="text1"/>
          <w:lang w:eastAsia="lt-LT"/>
        </w:rPr>
      </w:pPr>
      <w:bookmarkStart w:id="3" w:name="part_4452c017b2e24d7a98df537953d73f42"/>
      <w:bookmarkEnd w:id="3"/>
      <w:r w:rsidRPr="00341275">
        <w:rPr>
          <w:color w:val="000000" w:themeColor="text1"/>
          <w:lang w:eastAsia="lt-LT"/>
        </w:rPr>
        <w:t>6.1.</w:t>
      </w:r>
      <w:r w:rsidR="00CD2BEB" w:rsidRPr="00341275">
        <w:rPr>
          <w:color w:val="000000" w:themeColor="text1"/>
          <w:lang w:eastAsia="lt-LT"/>
        </w:rPr>
        <w:t>1.</w:t>
      </w:r>
      <w:r w:rsidRPr="00341275">
        <w:rPr>
          <w:color w:val="000000" w:themeColor="text1"/>
          <w:lang w:eastAsia="lt-LT"/>
        </w:rPr>
        <w:t>2. 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w:t>
      </w:r>
      <w:r w:rsidR="000865DC" w:rsidRPr="00341275">
        <w:rPr>
          <w:color w:val="000000" w:themeColor="text1"/>
          <w:lang w:eastAsia="lt-LT"/>
        </w:rPr>
        <w:t xml:space="preserve"> </w:t>
      </w:r>
      <w:r w:rsidRPr="00341275">
        <w:rPr>
          <w:color w:val="000000" w:themeColor="text1"/>
          <w:lang w:eastAsia="lt-LT"/>
        </w:rPr>
        <w:t>Atitiktį įrodantys dokumentai</w:t>
      </w:r>
      <w:r w:rsidR="00CD2BEB" w:rsidRPr="00341275">
        <w:rPr>
          <w:color w:val="000000" w:themeColor="text1"/>
          <w:lang w:eastAsia="lt-LT"/>
        </w:rPr>
        <w:t xml:space="preserve"> </w:t>
      </w:r>
      <w:r w:rsidR="00CD2BEB" w:rsidRPr="00341275">
        <w:rPr>
          <w:color w:val="000000" w:themeColor="text1"/>
        </w:rPr>
        <w:t>pateikiami iki šių darbų vykdymo pradžios techniniam prižiūrėtojui/užsakovui</w:t>
      </w:r>
      <w:r w:rsidRPr="00341275">
        <w:rPr>
          <w:color w:val="000000" w:themeColor="text1"/>
          <w:lang w:eastAsia="lt-LT"/>
        </w:rPr>
        <w:t xml:space="preserve">: gamintojo ir (ar) tiekėjo techniniai dokumentai, įrodantys, kad šiltieji asfalto mišiniai atitinka techninius reikalavimus pagal AB </w:t>
      </w:r>
      <w:r w:rsidR="002A4B0C" w:rsidRPr="00341275">
        <w:rPr>
          <w:color w:val="000000" w:themeColor="text1"/>
          <w:lang w:eastAsia="lt-LT"/>
        </w:rPr>
        <w:t>„Via Lietuva“</w:t>
      </w:r>
      <w:r w:rsidRPr="00341275">
        <w:rPr>
          <w:color w:val="000000" w:themeColor="text1"/>
          <w:lang w:eastAsia="lt-LT"/>
        </w:rPr>
        <w:t xml:space="preserve"> generalinio direktoriaus 202</w:t>
      </w:r>
      <w:r w:rsidR="002A4B0C" w:rsidRPr="00341275">
        <w:rPr>
          <w:color w:val="000000" w:themeColor="text1"/>
          <w:lang w:eastAsia="lt-LT"/>
        </w:rPr>
        <w:t>5</w:t>
      </w:r>
      <w:r w:rsidRPr="00341275">
        <w:rPr>
          <w:color w:val="000000" w:themeColor="text1"/>
          <w:lang w:eastAsia="lt-LT"/>
        </w:rPr>
        <w:t xml:space="preserve"> m. </w:t>
      </w:r>
      <w:r w:rsidR="002A4B0C" w:rsidRPr="00341275">
        <w:rPr>
          <w:color w:val="000000" w:themeColor="text1"/>
          <w:lang w:eastAsia="lt-LT"/>
        </w:rPr>
        <w:t>gegužės</w:t>
      </w:r>
      <w:r w:rsidRPr="00341275">
        <w:rPr>
          <w:color w:val="000000" w:themeColor="text1"/>
          <w:lang w:eastAsia="lt-LT"/>
        </w:rPr>
        <w:t xml:space="preserve"> </w:t>
      </w:r>
      <w:r w:rsidR="002A4B0C" w:rsidRPr="00341275">
        <w:rPr>
          <w:color w:val="000000" w:themeColor="text1"/>
          <w:lang w:eastAsia="lt-LT"/>
        </w:rPr>
        <w:t>21</w:t>
      </w:r>
      <w:r w:rsidRPr="00341275">
        <w:rPr>
          <w:color w:val="000000" w:themeColor="text1"/>
          <w:lang w:eastAsia="lt-LT"/>
        </w:rPr>
        <w:t xml:space="preserve"> d. įsakymą Nr. VE-2</w:t>
      </w:r>
      <w:r w:rsidR="002A4B0C" w:rsidRPr="00341275">
        <w:rPr>
          <w:color w:val="000000" w:themeColor="text1"/>
          <w:lang w:eastAsia="lt-LT"/>
        </w:rPr>
        <w:t>5-95</w:t>
      </w:r>
      <w:r w:rsidRPr="00341275">
        <w:rPr>
          <w:color w:val="000000" w:themeColor="text1"/>
          <w:lang w:eastAsia="lt-LT"/>
        </w:rPr>
        <w:t xml:space="preserve"> „</w:t>
      </w:r>
      <w:r w:rsidR="002A4B0C" w:rsidRPr="00341275">
        <w:rPr>
          <w:color w:val="000000" w:themeColor="text1"/>
          <w:lang w:eastAsia="lt-LT"/>
        </w:rPr>
        <w:t>Dėl automobilių kelių asfalto mišinių techninių reikalavimų aprašo TRA ASFALTAS 25 patvirtinimo</w:t>
      </w:r>
      <w:r w:rsidRPr="00341275">
        <w:rPr>
          <w:color w:val="000000" w:themeColor="text1"/>
          <w:lang w:eastAsia="lt-LT"/>
        </w:rPr>
        <w:t>“ ir Lietuvos automobilių kelių direkcijos prie susisiekimo ministerijos direktoriaus 2012 m. gruodžio 18 d. įsakymą Nr. V-462 „Dėl Asfalto mišinių temperatūros mažinimo metodinių nurodymų MN ATM 12 patvirtinimo“</w:t>
      </w:r>
      <w:r w:rsidR="006D0E5F" w:rsidRPr="00341275">
        <w:rPr>
          <w:color w:val="000000" w:themeColor="text1"/>
          <w:lang w:eastAsia="lt-LT"/>
        </w:rPr>
        <w:t>;</w:t>
      </w:r>
    </w:p>
    <w:p w14:paraId="70834C3C" w14:textId="775A0820" w:rsidR="00CD2BEB" w:rsidRPr="00C85ED8" w:rsidRDefault="000865DC" w:rsidP="00CD2BEB">
      <w:pPr>
        <w:widowControl w:val="0"/>
        <w:tabs>
          <w:tab w:val="left" w:pos="1134"/>
        </w:tabs>
        <w:ind w:firstLine="284"/>
        <w:jc w:val="both"/>
      </w:pPr>
      <w:r w:rsidRPr="002238B8">
        <w:rPr>
          <w:color w:val="000000"/>
          <w:lang w:eastAsia="lt-LT"/>
        </w:rPr>
        <w:t>6</w:t>
      </w:r>
      <w:r w:rsidR="003B3FE3" w:rsidRPr="002238B8">
        <w:rPr>
          <w:color w:val="000000"/>
          <w:lang w:eastAsia="lt-LT"/>
        </w:rPr>
        <w:t>.</w:t>
      </w:r>
      <w:r w:rsidRPr="002238B8">
        <w:rPr>
          <w:color w:val="000000"/>
          <w:lang w:eastAsia="lt-LT"/>
        </w:rPr>
        <w:t>1</w:t>
      </w:r>
      <w:r w:rsidR="003B3FE3" w:rsidRPr="002238B8">
        <w:rPr>
          <w:color w:val="000000"/>
          <w:lang w:eastAsia="lt-LT"/>
        </w:rPr>
        <w:t>.</w:t>
      </w:r>
      <w:r w:rsidR="00CD2BEB">
        <w:rPr>
          <w:color w:val="000000"/>
          <w:lang w:eastAsia="lt-LT"/>
        </w:rPr>
        <w:t>2</w:t>
      </w:r>
      <w:r w:rsidR="003B3FE3" w:rsidRPr="002238B8">
        <w:rPr>
          <w:color w:val="000000"/>
          <w:lang w:eastAsia="lt-LT"/>
        </w:rPr>
        <w:t>.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CD2BEB">
        <w:rPr>
          <w:color w:val="000000"/>
          <w:lang w:eastAsia="lt-LT"/>
        </w:rPr>
        <w:t xml:space="preserve">. </w:t>
      </w:r>
      <w:r w:rsidR="00CD2BEB" w:rsidRPr="00C85ED8">
        <w:t>Atitiktį įrodantys dokumentai pateikiami iki šių darbų vykdymo pradžios techniniam prižiūrėtojui</w:t>
      </w:r>
      <w:r w:rsidR="00134705">
        <w:t>/</w:t>
      </w:r>
      <w:r w:rsidR="00CD2BEB" w:rsidRPr="00C85ED8">
        <w:t xml:space="preserve"> </w:t>
      </w:r>
      <w:r w:rsidR="00CD2BEB">
        <w:t>u</w:t>
      </w:r>
      <w:r w:rsidR="00CD2BEB" w:rsidRPr="00C85ED8">
        <w:t xml:space="preserve">žsakovui: a) </w:t>
      </w:r>
      <w:r w:rsidR="00CD2BEB">
        <w:t>a</w:t>
      </w:r>
      <w:r w:rsidR="00CD2BEB" w:rsidRPr="00C85ED8">
        <w:t>plinkosauginės produktų deklaracijos (EPD) arba b) kiti lygiaverčiai įrodymai</w:t>
      </w:r>
      <w:r w:rsidR="00134705">
        <w:t>;</w:t>
      </w:r>
    </w:p>
    <w:p w14:paraId="542A109F" w14:textId="7D9BA2C8" w:rsidR="000865DC" w:rsidRPr="00263C35" w:rsidRDefault="006D0E5F" w:rsidP="006D0E5F">
      <w:pPr>
        <w:ind w:firstLine="284"/>
        <w:jc w:val="both"/>
        <w:rPr>
          <w:color w:val="000000"/>
          <w:lang w:eastAsia="lt-LT"/>
        </w:rPr>
      </w:pPr>
      <w:r>
        <w:rPr>
          <w:color w:val="000000"/>
          <w:lang w:eastAsia="lt-LT"/>
        </w:rPr>
        <w:t xml:space="preserve">6.2. Vadovaujantis Aprašo 2 priedo 27.1-27.2 p., </w:t>
      </w:r>
      <w:r w:rsidR="000865DC">
        <w:rPr>
          <w:color w:val="000000"/>
        </w:rPr>
        <w:t xml:space="preserve">projekte turi būti numatyti minimalūs aplinkos apsaugos kriterijai kelio </w:t>
      </w:r>
      <w:r w:rsidR="0070411A">
        <w:rPr>
          <w:color w:val="000000"/>
        </w:rPr>
        <w:t xml:space="preserve">ženklinimui ir kelio ženklams (jei </w:t>
      </w:r>
      <w:r w:rsidR="00892832">
        <w:rPr>
          <w:color w:val="000000"/>
        </w:rPr>
        <w:t>tokie įrengiami</w:t>
      </w:r>
      <w:r w:rsidR="0070411A">
        <w:rPr>
          <w:color w:val="000000"/>
        </w:rPr>
        <w:t>)</w:t>
      </w:r>
      <w:r w:rsidR="000865DC">
        <w:rPr>
          <w:color w:val="000000"/>
        </w:rPr>
        <w:t xml:space="preserve"> ir jie turi būti įgyvendinti atliekant statybos darbus</w:t>
      </w:r>
      <w:r>
        <w:rPr>
          <w:color w:val="000000"/>
        </w:rPr>
        <w:t>:</w:t>
      </w:r>
    </w:p>
    <w:p w14:paraId="4F8B76F7" w14:textId="7D7CC64C" w:rsidR="006D0E5F" w:rsidRPr="00134705" w:rsidRDefault="006D0E5F" w:rsidP="00134705">
      <w:pPr>
        <w:widowControl w:val="0"/>
        <w:tabs>
          <w:tab w:val="left" w:pos="1134"/>
          <w:tab w:val="left" w:pos="7655"/>
        </w:tabs>
        <w:ind w:firstLine="284"/>
        <w:jc w:val="both"/>
      </w:pPr>
      <w:r w:rsidRPr="00134705">
        <w:rPr>
          <w:color w:val="000000"/>
          <w:lang w:eastAsia="lt-LT"/>
        </w:rPr>
        <w:t>6.2</w:t>
      </w:r>
      <w:r w:rsidR="003B3FE3" w:rsidRPr="00134705">
        <w:rPr>
          <w:color w:val="000000"/>
          <w:lang w:eastAsia="lt-LT"/>
        </w:rPr>
        <w:t>.1. kelio ženklams naudojami produktai turi būti sudaryti panaudojant antrinio panaudojimo medžiagas, ir (ar) pakartotinio panaudojimo medžiagas, ir (ar) perdirbtas medžiagas, jeigu tai neprieštaraujama galiojantiems kelio ženklams taikomiems standartams</w:t>
      </w:r>
      <w:r w:rsidRPr="00134705">
        <w:rPr>
          <w:color w:val="000000"/>
          <w:lang w:eastAsia="lt-LT"/>
        </w:rPr>
        <w:t xml:space="preserve">. </w:t>
      </w:r>
      <w:r w:rsidRPr="00134705">
        <w:rPr>
          <w:lang w:eastAsia="lt-LT"/>
        </w:rPr>
        <w:t>Atitiktį įrodantys dokumentai</w:t>
      </w:r>
      <w:r w:rsidRPr="00134705">
        <w:t xml:space="preserve"> pateikiami </w:t>
      </w:r>
      <w:r w:rsidRPr="00134705">
        <w:rPr>
          <w:lang w:eastAsia="lt-LT"/>
        </w:rPr>
        <w:t xml:space="preserve">iki šių darbų vykdymo pradžios </w:t>
      </w:r>
      <w:r w:rsidRPr="00134705">
        <w:t>techniniam prižiūrėtojui</w:t>
      </w:r>
      <w:r w:rsidR="0070411A" w:rsidRPr="00134705">
        <w:t>/</w:t>
      </w:r>
      <w:r w:rsidRPr="00134705">
        <w:t>užsakovui</w:t>
      </w:r>
      <w:bookmarkStart w:id="4" w:name="part_decf4b0792984d7e9f6ee88975a2fcb7"/>
      <w:bookmarkEnd w:id="4"/>
      <w:r w:rsidR="00134705" w:rsidRPr="00134705">
        <w:t>: a) gamintojo techniniai dokumentai arba b) tiekėjo pateiktas šių medžiagų aprašymas (nurodant medžiagų sudėtį ir kiekį), arba c) kiti lygiaverčiai įrodymai;</w:t>
      </w:r>
    </w:p>
    <w:p w14:paraId="272062BA" w14:textId="05946FC2" w:rsidR="003B3FE3" w:rsidRDefault="006D0E5F" w:rsidP="00134705">
      <w:pPr>
        <w:widowControl w:val="0"/>
        <w:tabs>
          <w:tab w:val="left" w:pos="1134"/>
        </w:tabs>
        <w:ind w:firstLine="284"/>
        <w:jc w:val="both"/>
        <w:rPr>
          <w:lang w:eastAsia="lt-LT"/>
        </w:rPr>
      </w:pPr>
      <w:r w:rsidRPr="00134705">
        <w:t xml:space="preserve">6.2.2. </w:t>
      </w:r>
      <w:r w:rsidR="003B3FE3" w:rsidRPr="00134705">
        <w:rPr>
          <w:color w:val="000000"/>
          <w:lang w:eastAsia="lt-LT"/>
        </w:rPr>
        <w:t>keliui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r w:rsidRPr="00134705">
        <w:rPr>
          <w:color w:val="000000"/>
          <w:lang w:eastAsia="lt-LT"/>
        </w:rPr>
        <w:t xml:space="preserve">. </w:t>
      </w:r>
      <w:r w:rsidRPr="00134705">
        <w:rPr>
          <w:lang w:eastAsia="lt-LT"/>
        </w:rPr>
        <w:t>Atitiktį įrodantys dokumentai</w:t>
      </w:r>
      <w:r w:rsidR="00134705" w:rsidRPr="00134705">
        <w:t xml:space="preserve"> pateikiami </w:t>
      </w:r>
      <w:r w:rsidR="00134705" w:rsidRPr="00134705">
        <w:rPr>
          <w:lang w:eastAsia="lt-LT"/>
        </w:rPr>
        <w:t xml:space="preserve">iki šių darbų vykdymo pradžios </w:t>
      </w:r>
      <w:r w:rsidR="00134705" w:rsidRPr="00134705">
        <w:t>techniniam prižiūrėtojui/užsakovui</w:t>
      </w:r>
      <w:r w:rsidRPr="00134705">
        <w:rPr>
          <w:lang w:eastAsia="lt-LT"/>
        </w:rPr>
        <w:t xml:space="preserve">: </w:t>
      </w:r>
      <w:r w:rsidR="00134705" w:rsidRPr="00134705">
        <w:rPr>
          <w:lang w:eastAsia="lt-LT"/>
        </w:rPr>
        <w:t>a) ekologinis ženklas European Ecolabel arba kitas I tipo ekologinis ženklas (sertifikatas), kuris įrodytų atitiktį nustatytam reikalavimui, arba  b) gamintojo techniniai dokumentai, arba  c) saugos duomenų lapas, arba  d) pripažintos įstaigos arba paskelbtosios (notifikuotos) institucijos bandymų protokolas, tyrimų ataskaita ar pažyma arba  e) kiti lygiaverčiai įrodymai.</w:t>
      </w:r>
      <w:r w:rsidR="00134705">
        <w:rPr>
          <w:lang w:eastAsia="lt-LT"/>
        </w:rPr>
        <w:t xml:space="preserve"> </w:t>
      </w:r>
    </w:p>
    <w:p w14:paraId="744843C0" w14:textId="77777777" w:rsidR="00F34D71" w:rsidRDefault="00F34D71" w:rsidP="00F34D71">
      <w:pPr>
        <w:pBdr>
          <w:bottom w:val="single" w:sz="4" w:space="2" w:color="auto"/>
        </w:pBdr>
        <w:jc w:val="both"/>
      </w:pPr>
    </w:p>
    <w:p w14:paraId="1CEF25B2" w14:textId="77777777" w:rsidR="003D03D0" w:rsidRDefault="003D03D0" w:rsidP="003D03D0">
      <w:pPr>
        <w:jc w:val="both"/>
        <w:rPr>
          <w:rFonts w:eastAsiaTheme="minorHAnsi"/>
          <w:b/>
          <w:bCs/>
          <w:lang w:eastAsia="lt-LT"/>
        </w:rPr>
      </w:pPr>
      <w:r>
        <w:rPr>
          <w:rFonts w:eastAsiaTheme="minorHAnsi"/>
          <w:b/>
          <w:bCs/>
          <w:lang w:eastAsia="lt-LT"/>
        </w:rPr>
        <w:t>7. Statytojui pateikiamų projekto komplektų skaičius</w:t>
      </w:r>
    </w:p>
    <w:p w14:paraId="1995F2B0" w14:textId="37AEFB8B" w:rsidR="003D03D0" w:rsidRDefault="003D03D0" w:rsidP="009752D8">
      <w:pPr>
        <w:pStyle w:val="Sraopastraipa"/>
        <w:ind w:left="0" w:firstLine="284"/>
        <w:jc w:val="both"/>
        <w:rPr>
          <w:rFonts w:eastAsia="Calibri"/>
        </w:rPr>
      </w:pPr>
      <w:r>
        <w:rPr>
          <w:rFonts w:eastAsia="Calibri"/>
          <w:lang w:eastAsia="lt-LT"/>
        </w:rPr>
        <w:t xml:space="preserve">7.1. </w:t>
      </w:r>
      <w:r w:rsidR="009752D8">
        <w:rPr>
          <w:lang w:eastAsia="lt-LT"/>
        </w:rPr>
        <w:t>U</w:t>
      </w:r>
      <w:r>
        <w:rPr>
          <w:lang w:eastAsia="lt-LT"/>
        </w:rPr>
        <w:t xml:space="preserve">žsakovui pateikiamas </w:t>
      </w:r>
      <w:r w:rsidR="009752D8">
        <w:rPr>
          <w:lang w:eastAsia="lt-LT"/>
        </w:rPr>
        <w:t>1 egz. skaitmenine forma parengtas projektas (aprašas).</w:t>
      </w:r>
    </w:p>
    <w:p w14:paraId="48D67C8D" w14:textId="34ADD8FF" w:rsidR="003D03D0" w:rsidRDefault="003D03D0" w:rsidP="003D03D0">
      <w:pPr>
        <w:pStyle w:val="Sraopastraipa"/>
        <w:ind w:left="0" w:firstLine="284"/>
        <w:jc w:val="both"/>
        <w:rPr>
          <w:rFonts w:eastAsia="Calibri"/>
        </w:rPr>
      </w:pPr>
      <w:r>
        <w:rPr>
          <w:lang w:eastAsia="lt-LT"/>
        </w:rPr>
        <w:t>7.</w:t>
      </w:r>
      <w:r w:rsidR="009752D8">
        <w:rPr>
          <w:lang w:eastAsia="lt-LT"/>
        </w:rPr>
        <w:t>2</w:t>
      </w:r>
      <w:r>
        <w:rPr>
          <w:lang w:eastAsia="lt-LT"/>
        </w:rPr>
        <w:t>. Po Projekto ekspertizės teigiamos išvados gavimo užsakovui pateikiami:</w:t>
      </w:r>
    </w:p>
    <w:p w14:paraId="176D3979" w14:textId="6E2DA00D" w:rsidR="003D03D0" w:rsidRPr="003D03D0" w:rsidRDefault="003D03D0" w:rsidP="003D03D0">
      <w:pPr>
        <w:pStyle w:val="Sraopastraipa"/>
        <w:ind w:left="0" w:firstLine="284"/>
        <w:jc w:val="both"/>
        <w:rPr>
          <w:rStyle w:val="LLCTekstas"/>
          <w:rFonts w:eastAsia="Calibri"/>
          <w:lang w:eastAsia="lt-LT"/>
        </w:rPr>
      </w:pPr>
      <w:r>
        <w:rPr>
          <w:lang w:eastAsia="lt-LT"/>
        </w:rPr>
        <w:t>7.</w:t>
      </w:r>
      <w:r w:rsidR="009752D8">
        <w:rPr>
          <w:lang w:eastAsia="lt-LT"/>
        </w:rPr>
        <w:t>3</w:t>
      </w:r>
      <w:r>
        <w:rPr>
          <w:lang w:eastAsia="lt-LT"/>
        </w:rPr>
        <w:t xml:space="preserve">. 2 egz. visų dalių </w:t>
      </w:r>
      <w:r w:rsidR="009752D8">
        <w:rPr>
          <w:lang w:eastAsia="lt-LT"/>
        </w:rPr>
        <w:t xml:space="preserve">projektas </w:t>
      </w:r>
      <w:r>
        <w:rPr>
          <w:lang w:eastAsia="lt-LT"/>
        </w:rPr>
        <w:t xml:space="preserve">su el. parašais, skaitmenine forma. </w:t>
      </w:r>
      <w:r>
        <w:rPr>
          <w:rStyle w:val="LLCTekstas"/>
          <w:lang w:eastAsia="lt-LT"/>
        </w:rPr>
        <w:t xml:space="preserve">Kiekvienos rinkmenos tekstinio ar grafinio dokumento minimalus raiškos reikalavimas – 200 dpi, maksimalus rinkmenos dydis – 30 MB, galimi rinkmenos tekstinių ar grafinių dokumentų formatai – *.pdf, *.jpg. Jei teikiama kompiuterinė laikmena su el. parašais patvirtintomis statinio Projekto rinkmenomis, maksimalus kiekvienos el. parašu patvirtintos rinkmenos dydis – 30 MB, galimi el. parašu patvirtintų rinkmenų </w:t>
      </w:r>
      <w:r>
        <w:rPr>
          <w:rStyle w:val="LLCTekstas"/>
          <w:lang w:eastAsia="lt-LT"/>
        </w:rPr>
        <w:lastRenderedPageBreak/>
        <w:t>tekstinių ar grafinių dokumentų formatai – *.docx, *.xlsx, *.pdf, *.jpg“. Kiekvienos statinio elektroninio Projekto rinkmenos nuskenuotų Projekto brėžinių spalva turi atitikti originalo spalvą. Kompiuterinė laikmena formuojama taip, kad joje būtų įrašyta kuo mažiau rinkmenų. Rinkmena sudaroma pateikiant kuo daugiau tekstinių ir (ar) grafinių dokumentų.</w:t>
      </w:r>
    </w:p>
    <w:p w14:paraId="43AC3649" w14:textId="34E7E907" w:rsidR="003D03D0" w:rsidRDefault="003D03D0" w:rsidP="003D03D0">
      <w:pPr>
        <w:pBdr>
          <w:bottom w:val="single" w:sz="4" w:space="1" w:color="auto"/>
        </w:pBdr>
        <w:ind w:firstLine="284"/>
        <w:jc w:val="both"/>
      </w:pPr>
      <w:r>
        <w:rPr>
          <w:rStyle w:val="LLCTekstas"/>
          <w:lang w:eastAsia="lt-LT"/>
        </w:rPr>
        <w:t>7.</w:t>
      </w:r>
      <w:r w:rsidR="009752D8">
        <w:rPr>
          <w:rStyle w:val="LLCTekstas"/>
          <w:lang w:eastAsia="lt-LT"/>
        </w:rPr>
        <w:t>4</w:t>
      </w:r>
      <w:r>
        <w:rPr>
          <w:rStyle w:val="LLCTekstas"/>
          <w:lang w:eastAsia="lt-LT"/>
        </w:rPr>
        <w:t>. Taip pat į USB raktą privalomai įrašomi formatai – projektavimo programų failai (*.dwg ar kitų programų failai).</w:t>
      </w:r>
    </w:p>
    <w:p w14:paraId="51FA8D4D" w14:textId="3DB0F3D6" w:rsidR="003D03D0" w:rsidRDefault="003D03D0" w:rsidP="003D03D0">
      <w:pPr>
        <w:jc w:val="both"/>
        <w:rPr>
          <w:b/>
          <w:lang w:eastAsia="lt-LT"/>
        </w:rPr>
      </w:pPr>
      <w:r>
        <w:rPr>
          <w:b/>
          <w:lang w:eastAsia="lt-LT"/>
        </w:rPr>
        <w:t xml:space="preserve">8. </w:t>
      </w:r>
      <w:r w:rsidR="009752D8">
        <w:rPr>
          <w:b/>
          <w:lang w:eastAsia="lt-LT"/>
        </w:rPr>
        <w:t>A</w:t>
      </w:r>
      <w:r>
        <w:rPr>
          <w:b/>
          <w:lang w:eastAsia="lt-LT"/>
        </w:rPr>
        <w:t>utorinės teisės ir galimi projekto keitimai</w:t>
      </w:r>
    </w:p>
    <w:p w14:paraId="088ABD39" w14:textId="1E547487" w:rsidR="003D03D0" w:rsidRDefault="003D03D0" w:rsidP="003D03D0">
      <w:pPr>
        <w:pBdr>
          <w:bottom w:val="single" w:sz="4" w:space="1" w:color="auto"/>
        </w:pBdr>
        <w:ind w:firstLine="284"/>
        <w:jc w:val="both"/>
      </w:pPr>
      <w:r>
        <w:rPr>
          <w:lang w:eastAsia="lt-LT"/>
        </w:rPr>
        <w:t xml:space="preserve">8.1. </w:t>
      </w:r>
      <w:r w:rsidR="009752D8">
        <w:rPr>
          <w:lang w:eastAsia="lt-LT"/>
        </w:rPr>
        <w:t>Tiekėjas turi</w:t>
      </w:r>
      <w:r>
        <w:rPr>
          <w:lang w:eastAsia="lt-LT"/>
        </w:rPr>
        <w:t xml:space="preserve"> autorines teises. Projekto autoriai yra projektuotojai ir jo pasamdyti subteikėjai, jeigu jie tiesiogiai prisideda prie </w:t>
      </w:r>
      <w:r w:rsidR="003B3FE3">
        <w:rPr>
          <w:lang w:eastAsia="lt-LT"/>
        </w:rPr>
        <w:t>p</w:t>
      </w:r>
      <w:r>
        <w:rPr>
          <w:lang w:eastAsia="lt-LT"/>
        </w:rPr>
        <w:t xml:space="preserve">rojekto rengimo (toliau šiame punkte bendrai vadinami Autoriais). Visos teisės aktuose numatytos Autorių turtinės teisės į bet kuriuos kūrinius ir (ar) jų dalis (įskaitant, bet neapsiribojant, </w:t>
      </w:r>
      <w:r w:rsidR="00CB66A3">
        <w:rPr>
          <w:lang w:eastAsia="lt-LT"/>
        </w:rPr>
        <w:t xml:space="preserve">projektą </w:t>
      </w:r>
      <w:r>
        <w:rPr>
          <w:lang w:eastAsia="lt-LT"/>
        </w:rPr>
        <w:t xml:space="preserve">ir atskiras jo dalis, statinius, brėžinius, eskizus, modelius, specifikacijas, ataskaitas ir kitus kūrinius), kurie sukuriami vykdant projektavimo paslaugas, yra statytojo / užsakovo nuosavybė nuo jų sukūrimo ir apmokėjimo už juos momento. Statytojas / užsakovas turi teisę be jokio papildomo Autorių sutikimo, savo nuožiūra, nevaržomai (tiek laiko, tiek teritorijos atžvilgiu) ir nemokėdamas jokio papildomo atlyginimo Autoriams naudotis visomis pagal </w:t>
      </w:r>
      <w:r w:rsidR="00CB66A3">
        <w:rPr>
          <w:lang w:eastAsia="lt-LT"/>
        </w:rPr>
        <w:t xml:space="preserve">sutartį </w:t>
      </w:r>
      <w:r>
        <w:rPr>
          <w:lang w:eastAsia="lt-LT"/>
        </w:rPr>
        <w:t xml:space="preserve">įgytomis Autorių turtinėmis teisėmis. Autoriai pareiškia ir garantuoja, kad kartu ir (ar) atskirai neturės ir nereikš statytojui / užsakovui ir (ar) tretiesiems asmenims jokių pretenzijų ar reikalavimų dėl statytojo / užsakovo naudojimosi pagal </w:t>
      </w:r>
      <w:r w:rsidR="00CB66A3">
        <w:rPr>
          <w:lang w:eastAsia="lt-LT"/>
        </w:rPr>
        <w:t xml:space="preserve">sutartį </w:t>
      </w:r>
      <w:r>
        <w:rPr>
          <w:lang w:eastAsia="lt-LT"/>
        </w:rPr>
        <w:t xml:space="preserve">įgytomis Autorių teisėmis ir (ar) sukurtais kūriniais bei jų dalimis (įskaitant, bet neapsiribojant, </w:t>
      </w:r>
      <w:r w:rsidR="00CB66A3">
        <w:rPr>
          <w:lang w:eastAsia="lt-LT"/>
        </w:rPr>
        <w:t xml:space="preserve">projektą </w:t>
      </w:r>
      <w:r>
        <w:rPr>
          <w:lang w:eastAsia="lt-LT"/>
        </w:rPr>
        <w:t xml:space="preserve">ir atskiras jo dalis, pastatus, jų brėžinius, eskizus, modelius bei nereikš pretenzijų dėl jų panaudojimo kituose objektuose). Autoriams tenka visa atsakomybė, jeigu, rengiant </w:t>
      </w:r>
      <w:r w:rsidR="00CB66A3">
        <w:rPr>
          <w:lang w:eastAsia="lt-LT"/>
        </w:rPr>
        <w:t>projektą</w:t>
      </w:r>
      <w:r>
        <w:rPr>
          <w:lang w:eastAsia="lt-LT"/>
        </w:rPr>
        <w:t>, pažeidžiamos trečiųjų asmenų intelektinės nuosavybės teises. Tokiu atveju Autoriai privalo nedelsiant savo sąskaita pašalinti tokius pažeidimus ir atlyginti visas statytojo / užsakovo dėl to patirtas išlaidas.</w:t>
      </w:r>
    </w:p>
    <w:p w14:paraId="3999F427" w14:textId="22323131" w:rsidR="009752D8" w:rsidRDefault="003D03D0" w:rsidP="009752D8">
      <w:pPr>
        <w:jc w:val="both"/>
        <w:rPr>
          <w:b/>
          <w:bCs/>
        </w:rPr>
      </w:pPr>
      <w:r>
        <w:rPr>
          <w:b/>
          <w:bCs/>
          <w:lang w:eastAsia="lt-LT"/>
        </w:rPr>
        <w:t>9. Statytojo pateikiamų dokumentų sąrašas</w:t>
      </w:r>
    </w:p>
    <w:p w14:paraId="7A95DCFE" w14:textId="1974D6CF" w:rsidR="00422225" w:rsidRPr="00422225" w:rsidRDefault="00422225" w:rsidP="00422225">
      <w:pPr>
        <w:tabs>
          <w:tab w:val="left" w:pos="323"/>
        </w:tabs>
        <w:jc w:val="both"/>
      </w:pPr>
      <w:r w:rsidRPr="006C2805">
        <w:t>Statytojo pateikiami dokumentai (kopijos):</w:t>
      </w:r>
    </w:p>
    <w:p w14:paraId="6B43054C" w14:textId="77777777" w:rsidR="009752D8" w:rsidRPr="009752D8" w:rsidRDefault="003D03D0" w:rsidP="009752D8">
      <w:pPr>
        <w:pBdr>
          <w:bottom w:val="single" w:sz="4" w:space="1" w:color="auto"/>
        </w:pBdr>
        <w:ind w:firstLine="284"/>
        <w:jc w:val="both"/>
        <w:rPr>
          <w:lang w:eastAsia="lt-LT"/>
        </w:rPr>
      </w:pPr>
      <w:r>
        <w:rPr>
          <w:lang w:eastAsia="lt-LT"/>
        </w:rPr>
        <w:t xml:space="preserve">9.1 </w:t>
      </w:r>
      <w:r w:rsidR="009752D8">
        <w:rPr>
          <w:lang w:eastAsia="lt-LT"/>
        </w:rPr>
        <w:t>Preliminari sprendinių schema, 1 (vienas) lapas.</w:t>
      </w:r>
    </w:p>
    <w:p w14:paraId="7ACA254A" w14:textId="22BD4E92" w:rsidR="009752D8" w:rsidRPr="009752D8" w:rsidRDefault="009752D8" w:rsidP="009752D8">
      <w:pPr>
        <w:pBdr>
          <w:bottom w:val="single" w:sz="4" w:space="1" w:color="auto"/>
        </w:pBdr>
        <w:ind w:firstLine="284"/>
        <w:jc w:val="both"/>
        <w:rPr>
          <w:lang w:eastAsia="lt-LT"/>
        </w:rPr>
      </w:pPr>
      <w:r w:rsidRPr="009752D8">
        <w:rPr>
          <w:lang w:eastAsia="lt-LT"/>
        </w:rPr>
        <w:t xml:space="preserve">9.2. </w:t>
      </w:r>
      <w:r>
        <w:rPr>
          <w:lang w:eastAsia="lt-LT"/>
        </w:rPr>
        <w:t>Principiniai dangų pjūviai, 1 (vienas) lapas.</w:t>
      </w:r>
    </w:p>
    <w:p w14:paraId="13EE2E1F" w14:textId="14019703" w:rsidR="00F333CE" w:rsidRPr="0088409B" w:rsidRDefault="003D03D0" w:rsidP="009C4922">
      <w:pPr>
        <w:pStyle w:val="Sraopastraipa"/>
        <w:ind w:left="0"/>
        <w:jc w:val="both"/>
      </w:pPr>
      <w:r>
        <w:rPr>
          <w:i/>
        </w:rPr>
        <w:t>Pastaba.</w:t>
      </w:r>
      <w:r>
        <w:t xml:space="preserve"> Pridedami dokumentai yra neatskiriama techninės užduoties dalis.</w:t>
      </w:r>
      <w:bookmarkEnd w:id="0"/>
    </w:p>
    <w:sectPr w:rsidR="00F333CE" w:rsidRPr="0088409B" w:rsidSect="00F333CE">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E7D0D" w14:textId="77777777" w:rsidR="00A12CCE" w:rsidRDefault="00A12CCE" w:rsidP="00F333CE">
      <w:r>
        <w:separator/>
      </w:r>
    </w:p>
  </w:endnote>
  <w:endnote w:type="continuationSeparator" w:id="0">
    <w:p w14:paraId="7623619D" w14:textId="77777777" w:rsidR="00A12CCE" w:rsidRDefault="00A12CCE" w:rsidP="00F3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DCA03" w14:textId="77777777" w:rsidR="00A12CCE" w:rsidRDefault="00A12CCE" w:rsidP="00F333CE">
      <w:r>
        <w:separator/>
      </w:r>
    </w:p>
  </w:footnote>
  <w:footnote w:type="continuationSeparator" w:id="0">
    <w:p w14:paraId="222500D2" w14:textId="77777777" w:rsidR="00A12CCE" w:rsidRDefault="00A12CCE" w:rsidP="00F33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1469603"/>
      <w:docPartObj>
        <w:docPartGallery w:val="Page Numbers (Top of Page)"/>
        <w:docPartUnique/>
      </w:docPartObj>
    </w:sdtPr>
    <w:sdtEndPr/>
    <w:sdtContent>
      <w:p w14:paraId="13EE2E24" w14:textId="77777777" w:rsidR="00F333CE" w:rsidRDefault="00F333CE">
        <w:pPr>
          <w:pStyle w:val="Antrats"/>
          <w:jc w:val="center"/>
        </w:pPr>
        <w:r>
          <w:fldChar w:fldCharType="begin"/>
        </w:r>
        <w:r>
          <w:instrText>PAGE   \* MERGEFORMAT</w:instrText>
        </w:r>
        <w:r>
          <w:fldChar w:fldCharType="separate"/>
        </w:r>
        <w:r w:rsidR="00ED5D69">
          <w:rPr>
            <w:noProof/>
          </w:rPr>
          <w:t>2</w:t>
        </w:r>
        <w:r>
          <w:fldChar w:fldCharType="end"/>
        </w:r>
      </w:p>
    </w:sdtContent>
  </w:sdt>
  <w:p w14:paraId="13EE2E25" w14:textId="77777777" w:rsidR="00F333CE" w:rsidRDefault="00F333C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D5E"/>
    <w:multiLevelType w:val="hybridMultilevel"/>
    <w:tmpl w:val="B5D6863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8B666F"/>
    <w:multiLevelType w:val="hybridMultilevel"/>
    <w:tmpl w:val="1BC4AE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DAE07A8"/>
    <w:multiLevelType w:val="hybridMultilevel"/>
    <w:tmpl w:val="BC9C506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BC6E5C"/>
    <w:multiLevelType w:val="multilevel"/>
    <w:tmpl w:val="99062638"/>
    <w:lvl w:ilvl="0">
      <w:start w:val="2"/>
      <w:numFmt w:val="bullet"/>
      <w:lvlText w:val="-"/>
      <w:lvlJc w:val="left"/>
      <w:pPr>
        <w:tabs>
          <w:tab w:val="num" w:pos="-76"/>
        </w:tabs>
        <w:ind w:left="644" w:hanging="360"/>
      </w:pPr>
      <w:rPr>
        <w:rFonts w:ascii="Calibri" w:eastAsiaTheme="minorHAnsi" w:hAnsi="Calibri" w:cs="Calibri" w:hint="default"/>
        <w:b w:val="0"/>
        <w:bCs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02B7DAB"/>
    <w:multiLevelType w:val="hybridMultilevel"/>
    <w:tmpl w:val="AAC61404"/>
    <w:lvl w:ilvl="0" w:tplc="B5B8D478">
      <w:numFmt w:val="bullet"/>
      <w:lvlText w:val="-"/>
      <w:lvlJc w:val="left"/>
      <w:pPr>
        <w:ind w:left="818" w:hanging="360"/>
      </w:pPr>
      <w:rPr>
        <w:rFonts w:ascii="Times New Roman" w:eastAsia="Times New Roman" w:hAnsi="Times New Roman" w:cs="Times New Roman" w:hint="default"/>
      </w:rPr>
    </w:lvl>
    <w:lvl w:ilvl="1" w:tplc="04270003" w:tentative="1">
      <w:start w:val="1"/>
      <w:numFmt w:val="bullet"/>
      <w:lvlText w:val="o"/>
      <w:lvlJc w:val="left"/>
      <w:pPr>
        <w:ind w:left="1538" w:hanging="360"/>
      </w:pPr>
      <w:rPr>
        <w:rFonts w:ascii="Courier New" w:hAnsi="Courier New" w:cs="Courier New" w:hint="default"/>
      </w:rPr>
    </w:lvl>
    <w:lvl w:ilvl="2" w:tplc="04270005" w:tentative="1">
      <w:start w:val="1"/>
      <w:numFmt w:val="bullet"/>
      <w:lvlText w:val=""/>
      <w:lvlJc w:val="left"/>
      <w:pPr>
        <w:ind w:left="2258" w:hanging="360"/>
      </w:pPr>
      <w:rPr>
        <w:rFonts w:ascii="Wingdings" w:hAnsi="Wingdings" w:hint="default"/>
      </w:rPr>
    </w:lvl>
    <w:lvl w:ilvl="3" w:tplc="04270001" w:tentative="1">
      <w:start w:val="1"/>
      <w:numFmt w:val="bullet"/>
      <w:lvlText w:val=""/>
      <w:lvlJc w:val="left"/>
      <w:pPr>
        <w:ind w:left="2978" w:hanging="360"/>
      </w:pPr>
      <w:rPr>
        <w:rFonts w:ascii="Symbol" w:hAnsi="Symbol" w:hint="default"/>
      </w:rPr>
    </w:lvl>
    <w:lvl w:ilvl="4" w:tplc="04270003" w:tentative="1">
      <w:start w:val="1"/>
      <w:numFmt w:val="bullet"/>
      <w:lvlText w:val="o"/>
      <w:lvlJc w:val="left"/>
      <w:pPr>
        <w:ind w:left="3698" w:hanging="360"/>
      </w:pPr>
      <w:rPr>
        <w:rFonts w:ascii="Courier New" w:hAnsi="Courier New" w:cs="Courier New" w:hint="default"/>
      </w:rPr>
    </w:lvl>
    <w:lvl w:ilvl="5" w:tplc="04270005" w:tentative="1">
      <w:start w:val="1"/>
      <w:numFmt w:val="bullet"/>
      <w:lvlText w:val=""/>
      <w:lvlJc w:val="left"/>
      <w:pPr>
        <w:ind w:left="4418" w:hanging="360"/>
      </w:pPr>
      <w:rPr>
        <w:rFonts w:ascii="Wingdings" w:hAnsi="Wingdings" w:hint="default"/>
      </w:rPr>
    </w:lvl>
    <w:lvl w:ilvl="6" w:tplc="04270001" w:tentative="1">
      <w:start w:val="1"/>
      <w:numFmt w:val="bullet"/>
      <w:lvlText w:val=""/>
      <w:lvlJc w:val="left"/>
      <w:pPr>
        <w:ind w:left="5138" w:hanging="360"/>
      </w:pPr>
      <w:rPr>
        <w:rFonts w:ascii="Symbol" w:hAnsi="Symbol" w:hint="default"/>
      </w:rPr>
    </w:lvl>
    <w:lvl w:ilvl="7" w:tplc="04270003" w:tentative="1">
      <w:start w:val="1"/>
      <w:numFmt w:val="bullet"/>
      <w:lvlText w:val="o"/>
      <w:lvlJc w:val="left"/>
      <w:pPr>
        <w:ind w:left="5858" w:hanging="360"/>
      </w:pPr>
      <w:rPr>
        <w:rFonts w:ascii="Courier New" w:hAnsi="Courier New" w:cs="Courier New" w:hint="default"/>
      </w:rPr>
    </w:lvl>
    <w:lvl w:ilvl="8" w:tplc="04270005" w:tentative="1">
      <w:start w:val="1"/>
      <w:numFmt w:val="bullet"/>
      <w:lvlText w:val=""/>
      <w:lvlJc w:val="left"/>
      <w:pPr>
        <w:ind w:left="6578" w:hanging="360"/>
      </w:pPr>
      <w:rPr>
        <w:rFonts w:ascii="Wingdings" w:hAnsi="Wingdings" w:hint="default"/>
      </w:rPr>
    </w:lvl>
  </w:abstractNum>
  <w:abstractNum w:abstractNumId="5" w15:restartNumberingAfterBreak="0">
    <w:nsid w:val="12847561"/>
    <w:multiLevelType w:val="hybridMultilevel"/>
    <w:tmpl w:val="2A10134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070058"/>
    <w:multiLevelType w:val="hybridMultilevel"/>
    <w:tmpl w:val="10862C34"/>
    <w:lvl w:ilvl="0" w:tplc="0427000F">
      <w:start w:val="1"/>
      <w:numFmt w:val="decimal"/>
      <w:lvlText w:val="%1."/>
      <w:lvlJc w:val="left"/>
      <w:pPr>
        <w:ind w:left="305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D41914"/>
    <w:multiLevelType w:val="hybridMultilevel"/>
    <w:tmpl w:val="1C7E8ED6"/>
    <w:lvl w:ilvl="0" w:tplc="12CEB1EC">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E72E69"/>
    <w:multiLevelType w:val="multilevel"/>
    <w:tmpl w:val="40707A0C"/>
    <w:lvl w:ilvl="0">
      <w:start w:val="2"/>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39C5540"/>
    <w:multiLevelType w:val="hybridMultilevel"/>
    <w:tmpl w:val="80F8071E"/>
    <w:lvl w:ilvl="0" w:tplc="0427000D">
      <w:start w:val="1"/>
      <w:numFmt w:val="bullet"/>
      <w:lvlText w:val=""/>
      <w:lvlJc w:val="left"/>
      <w:pPr>
        <w:ind w:left="1800" w:hanging="360"/>
      </w:pPr>
      <w:rPr>
        <w:rFonts w:ascii="Wingdings" w:hAnsi="Wingdings"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0" w15:restartNumberingAfterBreak="0">
    <w:nsid w:val="24E1773E"/>
    <w:multiLevelType w:val="hybridMultilevel"/>
    <w:tmpl w:val="D0D4EBA4"/>
    <w:lvl w:ilvl="0" w:tplc="508C820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153D4D"/>
    <w:multiLevelType w:val="hybridMultilevel"/>
    <w:tmpl w:val="1D827EDC"/>
    <w:lvl w:ilvl="0" w:tplc="0427000F">
      <w:start w:val="1"/>
      <w:numFmt w:val="decimal"/>
      <w:lvlText w:val="%1."/>
      <w:lvlJc w:val="left"/>
      <w:pPr>
        <w:ind w:left="785" w:hanging="360"/>
      </w:pPr>
      <w:rPr>
        <w:rFonts w:hint="default"/>
      </w:rPr>
    </w:lvl>
    <w:lvl w:ilvl="1" w:tplc="0427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D66599"/>
    <w:multiLevelType w:val="hybridMultilevel"/>
    <w:tmpl w:val="0B309F3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1AC4799"/>
    <w:multiLevelType w:val="hybridMultilevel"/>
    <w:tmpl w:val="F91073A0"/>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D552B4"/>
    <w:multiLevelType w:val="hybridMultilevel"/>
    <w:tmpl w:val="0310D89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6021A50"/>
    <w:multiLevelType w:val="hybridMultilevel"/>
    <w:tmpl w:val="644051B4"/>
    <w:lvl w:ilvl="0" w:tplc="33549EB4">
      <w:start w:val="1"/>
      <w:numFmt w:val="decimal"/>
      <w:lvlText w:val="1.1.%1."/>
      <w:lvlJc w:val="left"/>
      <w:pPr>
        <w:ind w:left="1505" w:hanging="360"/>
      </w:pPr>
      <w:rPr>
        <w:rFonts w:hint="default"/>
      </w:r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6" w15:restartNumberingAfterBreak="0">
    <w:nsid w:val="38252064"/>
    <w:multiLevelType w:val="hybridMultilevel"/>
    <w:tmpl w:val="A9F2162C"/>
    <w:lvl w:ilvl="0" w:tplc="0427000D">
      <w:start w:val="1"/>
      <w:numFmt w:val="bullet"/>
      <w:lvlText w:val=""/>
      <w:lvlJc w:val="left"/>
      <w:pPr>
        <w:ind w:left="1077" w:hanging="360"/>
      </w:pPr>
      <w:rPr>
        <w:rFonts w:ascii="Wingdings" w:hAnsi="Wingdings"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7" w15:restartNumberingAfterBreak="0">
    <w:nsid w:val="39FF25C9"/>
    <w:multiLevelType w:val="hybridMultilevel"/>
    <w:tmpl w:val="F9689A98"/>
    <w:lvl w:ilvl="0" w:tplc="775EC69A">
      <w:start w:val="1"/>
      <w:numFmt w:val="decimal"/>
      <w:lvlText w:val="1.%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7386109"/>
    <w:multiLevelType w:val="multilevel"/>
    <w:tmpl w:val="10A86C92"/>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D6D0AE6"/>
    <w:multiLevelType w:val="hybridMultilevel"/>
    <w:tmpl w:val="0DDE6128"/>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200763"/>
    <w:multiLevelType w:val="hybridMultilevel"/>
    <w:tmpl w:val="3CC6E23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2C21B72"/>
    <w:multiLevelType w:val="multilevel"/>
    <w:tmpl w:val="4F5AAAF8"/>
    <w:lvl w:ilvl="0">
      <w:start w:val="1"/>
      <w:numFmt w:val="upperRoman"/>
      <w:lvlText w:val="%1."/>
      <w:lvlJc w:val="left"/>
      <w:pPr>
        <w:tabs>
          <w:tab w:val="num" w:pos="0"/>
        </w:tabs>
        <w:ind w:left="1080" w:hanging="720"/>
      </w:pPr>
    </w:lvl>
    <w:lvl w:ilvl="1">
      <w:start w:val="1"/>
      <w:numFmt w:val="decimal"/>
      <w:lvlText w:val="%2."/>
      <w:lvlJc w:val="left"/>
      <w:pPr>
        <w:tabs>
          <w:tab w:val="num" w:pos="144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5A6777C"/>
    <w:multiLevelType w:val="hybridMultilevel"/>
    <w:tmpl w:val="333CF90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A714E0"/>
    <w:multiLevelType w:val="hybridMultilevel"/>
    <w:tmpl w:val="FF283404"/>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4" w15:restartNumberingAfterBreak="0">
    <w:nsid w:val="5ABC2BFE"/>
    <w:multiLevelType w:val="hybridMultilevel"/>
    <w:tmpl w:val="D16E12FE"/>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5351CB"/>
    <w:multiLevelType w:val="hybridMultilevel"/>
    <w:tmpl w:val="DB468640"/>
    <w:lvl w:ilvl="0" w:tplc="E9CE1612">
      <w:start w:val="1"/>
      <w:numFmt w:val="decimal"/>
      <w:lvlText w:val="%1."/>
      <w:lvlJc w:val="left"/>
      <w:pPr>
        <w:ind w:left="720" w:hanging="360"/>
      </w:pPr>
      <w:rPr>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DD0BEE"/>
    <w:multiLevelType w:val="hybridMultilevel"/>
    <w:tmpl w:val="28D4C966"/>
    <w:lvl w:ilvl="0" w:tplc="2298A94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6E4568"/>
    <w:multiLevelType w:val="hybridMultilevel"/>
    <w:tmpl w:val="1D827EDC"/>
    <w:lvl w:ilvl="0" w:tplc="0427000F">
      <w:start w:val="1"/>
      <w:numFmt w:val="decimal"/>
      <w:lvlText w:val="%1."/>
      <w:lvlJc w:val="left"/>
      <w:pPr>
        <w:ind w:left="785" w:hanging="360"/>
      </w:pPr>
      <w:rPr>
        <w:rFonts w:hint="default"/>
      </w:rPr>
    </w:lvl>
    <w:lvl w:ilvl="1" w:tplc="0427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3001B8D"/>
    <w:multiLevelType w:val="hybridMultilevel"/>
    <w:tmpl w:val="0DDE6128"/>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C140AA"/>
    <w:multiLevelType w:val="hybridMultilevel"/>
    <w:tmpl w:val="7E2A8924"/>
    <w:lvl w:ilvl="0" w:tplc="589CEEAA">
      <w:numFmt w:val="bullet"/>
      <w:lvlText w:val="-"/>
      <w:lvlJc w:val="left"/>
      <w:pPr>
        <w:ind w:left="1080" w:hanging="360"/>
      </w:pPr>
      <w:rPr>
        <w:rFonts w:ascii="Times New Roman" w:eastAsia="Times New Roman" w:hAnsi="Times New Roman" w:hint="default"/>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79C7091A"/>
    <w:multiLevelType w:val="hybridMultilevel"/>
    <w:tmpl w:val="501E0380"/>
    <w:lvl w:ilvl="0" w:tplc="2444C9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12"/>
  </w:num>
  <w:num w:numId="4">
    <w:abstractNumId w:val="5"/>
  </w:num>
  <w:num w:numId="5">
    <w:abstractNumId w:val="13"/>
  </w:num>
  <w:num w:numId="6">
    <w:abstractNumId w:val="26"/>
  </w:num>
  <w:num w:numId="7">
    <w:abstractNumId w:val="22"/>
  </w:num>
  <w:num w:numId="8">
    <w:abstractNumId w:val="2"/>
  </w:num>
  <w:num w:numId="9">
    <w:abstractNumId w:val="7"/>
  </w:num>
  <w:num w:numId="10">
    <w:abstractNumId w:val="16"/>
  </w:num>
  <w:num w:numId="11">
    <w:abstractNumId w:val="10"/>
  </w:num>
  <w:num w:numId="12">
    <w:abstractNumId w:val="29"/>
  </w:num>
  <w:num w:numId="13">
    <w:abstractNumId w:val="4"/>
  </w:num>
  <w:num w:numId="14">
    <w:abstractNumId w:val="30"/>
  </w:num>
  <w:num w:numId="15">
    <w:abstractNumId w:val="3"/>
  </w:num>
  <w:num w:numId="16">
    <w:abstractNumId w:val="19"/>
  </w:num>
  <w:num w:numId="17">
    <w:abstractNumId w:val="18"/>
  </w:num>
  <w:num w:numId="18">
    <w:abstractNumId w:val="21"/>
  </w:num>
  <w:num w:numId="19">
    <w:abstractNumId w:val="0"/>
  </w:num>
  <w:num w:numId="20">
    <w:abstractNumId w:val="20"/>
  </w:num>
  <w:num w:numId="21">
    <w:abstractNumId w:val="9"/>
  </w:num>
  <w:num w:numId="22">
    <w:abstractNumId w:val="14"/>
  </w:num>
  <w:num w:numId="23">
    <w:abstractNumId w:val="11"/>
  </w:num>
  <w:num w:numId="24">
    <w:abstractNumId w:val="25"/>
  </w:num>
  <w:num w:numId="25">
    <w:abstractNumId w:val="8"/>
  </w:num>
  <w:num w:numId="26">
    <w:abstractNumId w:val="17"/>
  </w:num>
  <w:num w:numId="27">
    <w:abstractNumId w:val="1"/>
  </w:num>
  <w:num w:numId="28">
    <w:abstractNumId w:val="23"/>
  </w:num>
  <w:num w:numId="29">
    <w:abstractNumId w:val="27"/>
  </w:num>
  <w:num w:numId="30">
    <w:abstractNumId w:val="15"/>
  </w:num>
  <w:num w:numId="31">
    <w:abstractNumId w:val="28"/>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2026F"/>
    <w:rsid w:val="00021F5F"/>
    <w:rsid w:val="00034694"/>
    <w:rsid w:val="00036BD8"/>
    <w:rsid w:val="00045C39"/>
    <w:rsid w:val="00056994"/>
    <w:rsid w:val="0006079E"/>
    <w:rsid w:val="00060CCD"/>
    <w:rsid w:val="00075862"/>
    <w:rsid w:val="000775EB"/>
    <w:rsid w:val="000865DC"/>
    <w:rsid w:val="00093617"/>
    <w:rsid w:val="000946A9"/>
    <w:rsid w:val="000A26CB"/>
    <w:rsid w:val="000A5CC1"/>
    <w:rsid w:val="000C1AD7"/>
    <w:rsid w:val="000D500D"/>
    <w:rsid w:val="000E55F1"/>
    <w:rsid w:val="00102568"/>
    <w:rsid w:val="00104376"/>
    <w:rsid w:val="00116752"/>
    <w:rsid w:val="00131453"/>
    <w:rsid w:val="00134705"/>
    <w:rsid w:val="00142130"/>
    <w:rsid w:val="0014633C"/>
    <w:rsid w:val="00152E84"/>
    <w:rsid w:val="00152F07"/>
    <w:rsid w:val="001C37FF"/>
    <w:rsid w:val="001D0A42"/>
    <w:rsid w:val="001D35C4"/>
    <w:rsid w:val="001D4598"/>
    <w:rsid w:val="001F0226"/>
    <w:rsid w:val="00203AFC"/>
    <w:rsid w:val="0020454D"/>
    <w:rsid w:val="00215264"/>
    <w:rsid w:val="002238B8"/>
    <w:rsid w:val="002356BC"/>
    <w:rsid w:val="00237F24"/>
    <w:rsid w:val="002472E7"/>
    <w:rsid w:val="00293FD5"/>
    <w:rsid w:val="00297274"/>
    <w:rsid w:val="002A24D4"/>
    <w:rsid w:val="002A3A27"/>
    <w:rsid w:val="002A4B0C"/>
    <w:rsid w:val="002A5597"/>
    <w:rsid w:val="002B1257"/>
    <w:rsid w:val="002B156C"/>
    <w:rsid w:val="002C4EB9"/>
    <w:rsid w:val="002C790C"/>
    <w:rsid w:val="002D5904"/>
    <w:rsid w:val="002E67B7"/>
    <w:rsid w:val="002F6545"/>
    <w:rsid w:val="00301EFE"/>
    <w:rsid w:val="00303A3F"/>
    <w:rsid w:val="003050EE"/>
    <w:rsid w:val="0030611C"/>
    <w:rsid w:val="003127A1"/>
    <w:rsid w:val="00323D96"/>
    <w:rsid w:val="00335A91"/>
    <w:rsid w:val="00340732"/>
    <w:rsid w:val="00341275"/>
    <w:rsid w:val="00352CD3"/>
    <w:rsid w:val="0035449B"/>
    <w:rsid w:val="00384D3C"/>
    <w:rsid w:val="00390D0C"/>
    <w:rsid w:val="003A22F7"/>
    <w:rsid w:val="003A4733"/>
    <w:rsid w:val="003A54FC"/>
    <w:rsid w:val="003B189C"/>
    <w:rsid w:val="003B3FE3"/>
    <w:rsid w:val="003B6993"/>
    <w:rsid w:val="003C14A0"/>
    <w:rsid w:val="003C39EF"/>
    <w:rsid w:val="003D03D0"/>
    <w:rsid w:val="003D7342"/>
    <w:rsid w:val="003F0F55"/>
    <w:rsid w:val="00407823"/>
    <w:rsid w:val="00422225"/>
    <w:rsid w:val="004223D1"/>
    <w:rsid w:val="00427D03"/>
    <w:rsid w:val="00434DA2"/>
    <w:rsid w:val="0044347A"/>
    <w:rsid w:val="004476DD"/>
    <w:rsid w:val="00457A89"/>
    <w:rsid w:val="00467869"/>
    <w:rsid w:val="004734BA"/>
    <w:rsid w:val="00476459"/>
    <w:rsid w:val="00482E66"/>
    <w:rsid w:val="00496645"/>
    <w:rsid w:val="004A0DBB"/>
    <w:rsid w:val="004A1545"/>
    <w:rsid w:val="004A21DA"/>
    <w:rsid w:val="004A5438"/>
    <w:rsid w:val="004B3C9D"/>
    <w:rsid w:val="004C19A8"/>
    <w:rsid w:val="004C1A03"/>
    <w:rsid w:val="004C7541"/>
    <w:rsid w:val="004F31D8"/>
    <w:rsid w:val="004F7990"/>
    <w:rsid w:val="0050188C"/>
    <w:rsid w:val="00522394"/>
    <w:rsid w:val="00524958"/>
    <w:rsid w:val="0052579F"/>
    <w:rsid w:val="00527040"/>
    <w:rsid w:val="0053159C"/>
    <w:rsid w:val="00534D12"/>
    <w:rsid w:val="00537627"/>
    <w:rsid w:val="00550E1A"/>
    <w:rsid w:val="0056331D"/>
    <w:rsid w:val="00574112"/>
    <w:rsid w:val="00575F56"/>
    <w:rsid w:val="00577100"/>
    <w:rsid w:val="005771BC"/>
    <w:rsid w:val="00584B45"/>
    <w:rsid w:val="00597EE8"/>
    <w:rsid w:val="005A08C0"/>
    <w:rsid w:val="005B0F80"/>
    <w:rsid w:val="005B31CE"/>
    <w:rsid w:val="005B6F1F"/>
    <w:rsid w:val="005B7D60"/>
    <w:rsid w:val="005C083A"/>
    <w:rsid w:val="005C6443"/>
    <w:rsid w:val="005D3F6D"/>
    <w:rsid w:val="005D4678"/>
    <w:rsid w:val="005E3C8A"/>
    <w:rsid w:val="005E6372"/>
    <w:rsid w:val="005F495C"/>
    <w:rsid w:val="005F7280"/>
    <w:rsid w:val="006048E8"/>
    <w:rsid w:val="00607BB9"/>
    <w:rsid w:val="006109E5"/>
    <w:rsid w:val="0062620B"/>
    <w:rsid w:val="00655F17"/>
    <w:rsid w:val="00657418"/>
    <w:rsid w:val="006616E7"/>
    <w:rsid w:val="00663F94"/>
    <w:rsid w:val="00671C5B"/>
    <w:rsid w:val="0067760A"/>
    <w:rsid w:val="00684759"/>
    <w:rsid w:val="006A0E0E"/>
    <w:rsid w:val="006A2287"/>
    <w:rsid w:val="006A2DE3"/>
    <w:rsid w:val="006A5D15"/>
    <w:rsid w:val="006B24F9"/>
    <w:rsid w:val="006B4D8E"/>
    <w:rsid w:val="006C23A9"/>
    <w:rsid w:val="006C2805"/>
    <w:rsid w:val="006C7A60"/>
    <w:rsid w:val="006D0E5F"/>
    <w:rsid w:val="006D511B"/>
    <w:rsid w:val="006E58C6"/>
    <w:rsid w:val="006F3030"/>
    <w:rsid w:val="006F37EA"/>
    <w:rsid w:val="006F5430"/>
    <w:rsid w:val="00701958"/>
    <w:rsid w:val="00701ED6"/>
    <w:rsid w:val="0070411A"/>
    <w:rsid w:val="00707AFA"/>
    <w:rsid w:val="007104C6"/>
    <w:rsid w:val="00720431"/>
    <w:rsid w:val="00720678"/>
    <w:rsid w:val="007343B9"/>
    <w:rsid w:val="0075397E"/>
    <w:rsid w:val="0076425A"/>
    <w:rsid w:val="007713C6"/>
    <w:rsid w:val="00771443"/>
    <w:rsid w:val="00772CCB"/>
    <w:rsid w:val="0078233E"/>
    <w:rsid w:val="00783D1F"/>
    <w:rsid w:val="00797C7B"/>
    <w:rsid w:val="007B14D0"/>
    <w:rsid w:val="007B6FDB"/>
    <w:rsid w:val="007B7FE2"/>
    <w:rsid w:val="007C549D"/>
    <w:rsid w:val="007C6139"/>
    <w:rsid w:val="007C7727"/>
    <w:rsid w:val="007D3154"/>
    <w:rsid w:val="007F7A6B"/>
    <w:rsid w:val="008226FB"/>
    <w:rsid w:val="00831A58"/>
    <w:rsid w:val="0083488D"/>
    <w:rsid w:val="008354D5"/>
    <w:rsid w:val="00835C92"/>
    <w:rsid w:val="0084114C"/>
    <w:rsid w:val="008461EC"/>
    <w:rsid w:val="008543AD"/>
    <w:rsid w:val="008573EA"/>
    <w:rsid w:val="008608FE"/>
    <w:rsid w:val="008674E3"/>
    <w:rsid w:val="00867A0E"/>
    <w:rsid w:val="00873762"/>
    <w:rsid w:val="00881802"/>
    <w:rsid w:val="0088409B"/>
    <w:rsid w:val="008900E3"/>
    <w:rsid w:val="00892832"/>
    <w:rsid w:val="0089449E"/>
    <w:rsid w:val="008A26BD"/>
    <w:rsid w:val="008A29DA"/>
    <w:rsid w:val="008B5E22"/>
    <w:rsid w:val="008B7BB8"/>
    <w:rsid w:val="008C28F4"/>
    <w:rsid w:val="008C54E5"/>
    <w:rsid w:val="008E0924"/>
    <w:rsid w:val="008E23E4"/>
    <w:rsid w:val="008E5F67"/>
    <w:rsid w:val="008E6E82"/>
    <w:rsid w:val="00906103"/>
    <w:rsid w:val="009148F4"/>
    <w:rsid w:val="00914F19"/>
    <w:rsid w:val="009248EC"/>
    <w:rsid w:val="00931497"/>
    <w:rsid w:val="00934837"/>
    <w:rsid w:val="00940D29"/>
    <w:rsid w:val="00946F10"/>
    <w:rsid w:val="00947647"/>
    <w:rsid w:val="009506FD"/>
    <w:rsid w:val="009634D6"/>
    <w:rsid w:val="00965A69"/>
    <w:rsid w:val="0096656E"/>
    <w:rsid w:val="009752D8"/>
    <w:rsid w:val="00976017"/>
    <w:rsid w:val="00984E64"/>
    <w:rsid w:val="00993EED"/>
    <w:rsid w:val="0099768F"/>
    <w:rsid w:val="009A3289"/>
    <w:rsid w:val="009B1176"/>
    <w:rsid w:val="009C4922"/>
    <w:rsid w:val="009D0B9E"/>
    <w:rsid w:val="009E03AD"/>
    <w:rsid w:val="009F01C5"/>
    <w:rsid w:val="009F02FD"/>
    <w:rsid w:val="009F35EC"/>
    <w:rsid w:val="009F53C5"/>
    <w:rsid w:val="00A03DC5"/>
    <w:rsid w:val="00A06545"/>
    <w:rsid w:val="00A06B49"/>
    <w:rsid w:val="00A12CCE"/>
    <w:rsid w:val="00A212AF"/>
    <w:rsid w:val="00A34395"/>
    <w:rsid w:val="00A3737F"/>
    <w:rsid w:val="00A47699"/>
    <w:rsid w:val="00A52E6A"/>
    <w:rsid w:val="00A5631E"/>
    <w:rsid w:val="00A577C9"/>
    <w:rsid w:val="00A70346"/>
    <w:rsid w:val="00A708FC"/>
    <w:rsid w:val="00A7496D"/>
    <w:rsid w:val="00A8751D"/>
    <w:rsid w:val="00A948DC"/>
    <w:rsid w:val="00AA33DD"/>
    <w:rsid w:val="00AA3E25"/>
    <w:rsid w:val="00AA3FAE"/>
    <w:rsid w:val="00AB23D9"/>
    <w:rsid w:val="00AB3381"/>
    <w:rsid w:val="00AC1B2E"/>
    <w:rsid w:val="00AC2F04"/>
    <w:rsid w:val="00AD7B2D"/>
    <w:rsid w:val="00AF3CDE"/>
    <w:rsid w:val="00AF7D08"/>
    <w:rsid w:val="00B04D2D"/>
    <w:rsid w:val="00B12A90"/>
    <w:rsid w:val="00B26FFC"/>
    <w:rsid w:val="00B303ED"/>
    <w:rsid w:val="00B41B5D"/>
    <w:rsid w:val="00B42625"/>
    <w:rsid w:val="00B46F56"/>
    <w:rsid w:val="00B53E98"/>
    <w:rsid w:val="00B567C3"/>
    <w:rsid w:val="00B60AF8"/>
    <w:rsid w:val="00B642E2"/>
    <w:rsid w:val="00B660AB"/>
    <w:rsid w:val="00B750B6"/>
    <w:rsid w:val="00B93567"/>
    <w:rsid w:val="00BA25B6"/>
    <w:rsid w:val="00BA6CAF"/>
    <w:rsid w:val="00BB3B68"/>
    <w:rsid w:val="00BB55C7"/>
    <w:rsid w:val="00BE6700"/>
    <w:rsid w:val="00C109FF"/>
    <w:rsid w:val="00C20B41"/>
    <w:rsid w:val="00C20EDB"/>
    <w:rsid w:val="00C21B24"/>
    <w:rsid w:val="00C2412A"/>
    <w:rsid w:val="00C300F1"/>
    <w:rsid w:val="00C36999"/>
    <w:rsid w:val="00C42011"/>
    <w:rsid w:val="00C619B4"/>
    <w:rsid w:val="00C61E93"/>
    <w:rsid w:val="00C6356B"/>
    <w:rsid w:val="00C65B6C"/>
    <w:rsid w:val="00C67935"/>
    <w:rsid w:val="00C836AA"/>
    <w:rsid w:val="00C865F1"/>
    <w:rsid w:val="00CA4D3B"/>
    <w:rsid w:val="00CB5C64"/>
    <w:rsid w:val="00CB66A3"/>
    <w:rsid w:val="00CC35D6"/>
    <w:rsid w:val="00CC6511"/>
    <w:rsid w:val="00CD2BEB"/>
    <w:rsid w:val="00CE3163"/>
    <w:rsid w:val="00CE3F0F"/>
    <w:rsid w:val="00CE6AAF"/>
    <w:rsid w:val="00CF16A8"/>
    <w:rsid w:val="00CF2BA7"/>
    <w:rsid w:val="00D10860"/>
    <w:rsid w:val="00D14856"/>
    <w:rsid w:val="00D2230E"/>
    <w:rsid w:val="00D22F6D"/>
    <w:rsid w:val="00D26390"/>
    <w:rsid w:val="00D3515F"/>
    <w:rsid w:val="00D35310"/>
    <w:rsid w:val="00D37AB1"/>
    <w:rsid w:val="00D469C6"/>
    <w:rsid w:val="00D5309B"/>
    <w:rsid w:val="00D54505"/>
    <w:rsid w:val="00D576E9"/>
    <w:rsid w:val="00D85CA5"/>
    <w:rsid w:val="00D9797B"/>
    <w:rsid w:val="00DB0653"/>
    <w:rsid w:val="00DB1A7D"/>
    <w:rsid w:val="00DB5304"/>
    <w:rsid w:val="00DD05FC"/>
    <w:rsid w:val="00DE2D28"/>
    <w:rsid w:val="00DF11E3"/>
    <w:rsid w:val="00E0716E"/>
    <w:rsid w:val="00E13B9F"/>
    <w:rsid w:val="00E151E1"/>
    <w:rsid w:val="00E21115"/>
    <w:rsid w:val="00E26D9F"/>
    <w:rsid w:val="00E33381"/>
    <w:rsid w:val="00E33871"/>
    <w:rsid w:val="00E345EB"/>
    <w:rsid w:val="00E3656C"/>
    <w:rsid w:val="00E37D1D"/>
    <w:rsid w:val="00E438FC"/>
    <w:rsid w:val="00E456D3"/>
    <w:rsid w:val="00E4742D"/>
    <w:rsid w:val="00E504DC"/>
    <w:rsid w:val="00E55BD7"/>
    <w:rsid w:val="00E566A3"/>
    <w:rsid w:val="00E749E4"/>
    <w:rsid w:val="00E871A8"/>
    <w:rsid w:val="00EA3AC9"/>
    <w:rsid w:val="00EB0D5D"/>
    <w:rsid w:val="00EB553A"/>
    <w:rsid w:val="00EC48D2"/>
    <w:rsid w:val="00EC798D"/>
    <w:rsid w:val="00ED0BBE"/>
    <w:rsid w:val="00ED5D69"/>
    <w:rsid w:val="00EE0D0C"/>
    <w:rsid w:val="00EE2A6A"/>
    <w:rsid w:val="00EF037B"/>
    <w:rsid w:val="00EF728C"/>
    <w:rsid w:val="00F00B21"/>
    <w:rsid w:val="00F13EA2"/>
    <w:rsid w:val="00F24FC7"/>
    <w:rsid w:val="00F314D3"/>
    <w:rsid w:val="00F333CE"/>
    <w:rsid w:val="00F34D71"/>
    <w:rsid w:val="00F379AE"/>
    <w:rsid w:val="00F43901"/>
    <w:rsid w:val="00F542FA"/>
    <w:rsid w:val="00F56B95"/>
    <w:rsid w:val="00F600A4"/>
    <w:rsid w:val="00F76321"/>
    <w:rsid w:val="00F9045E"/>
    <w:rsid w:val="00F94EC7"/>
    <w:rsid w:val="00FA3077"/>
    <w:rsid w:val="00FA35C8"/>
    <w:rsid w:val="00FA3894"/>
    <w:rsid w:val="00FA6D41"/>
    <w:rsid w:val="00FC06FA"/>
    <w:rsid w:val="00FC3F51"/>
    <w:rsid w:val="00FC7B28"/>
    <w:rsid w:val="00FD64B8"/>
    <w:rsid w:val="00FE4691"/>
    <w:rsid w:val="00FF376C"/>
    <w:rsid w:val="00FF4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E2D7F"/>
  <w15:docId w15:val="{BFA30E98-0404-4AE2-B332-43F95F517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88409B"/>
    <w:pPr>
      <w:keepNext/>
      <w:jc w:val="center"/>
      <w:outlineLvl w:val="0"/>
    </w:pPr>
    <w:rPr>
      <w:rFonts w:ascii="Cambria" w:hAnsi="Cambria"/>
      <w:b/>
      <w:bCs/>
      <w:kern w:val="32"/>
      <w:sz w:val="32"/>
      <w:szCs w:val="32"/>
      <w:lang w:val="x-none"/>
    </w:rPr>
  </w:style>
  <w:style w:type="paragraph" w:styleId="Antrat3">
    <w:name w:val="heading 3"/>
    <w:basedOn w:val="prastasis"/>
    <w:next w:val="prastasis"/>
    <w:link w:val="Antrat3Diagrama"/>
    <w:uiPriority w:val="9"/>
    <w:semiHidden/>
    <w:unhideWhenUsed/>
    <w:qFormat/>
    <w:rsid w:val="003050EE"/>
    <w:pPr>
      <w:keepNext/>
      <w:keepLines/>
      <w:spacing w:before="4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333CE"/>
    <w:pPr>
      <w:tabs>
        <w:tab w:val="center" w:pos="4819"/>
        <w:tab w:val="right" w:pos="9638"/>
      </w:tabs>
    </w:pPr>
  </w:style>
  <w:style w:type="character" w:customStyle="1" w:styleId="AntratsDiagrama">
    <w:name w:val="Antraštės Diagrama"/>
    <w:basedOn w:val="Numatytasispastraiposriftas"/>
    <w:link w:val="Antrats"/>
    <w:uiPriority w:val="99"/>
    <w:rsid w:val="00F333C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333CE"/>
    <w:pPr>
      <w:tabs>
        <w:tab w:val="center" w:pos="4819"/>
        <w:tab w:val="right" w:pos="9638"/>
      </w:tabs>
    </w:pPr>
  </w:style>
  <w:style w:type="character" w:customStyle="1" w:styleId="PoratDiagrama">
    <w:name w:val="Poraštė Diagrama"/>
    <w:basedOn w:val="Numatytasispastraiposriftas"/>
    <w:link w:val="Porat"/>
    <w:uiPriority w:val="99"/>
    <w:rsid w:val="00F333CE"/>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88409B"/>
    <w:rPr>
      <w:rFonts w:ascii="Cambria" w:eastAsia="Times New Roman" w:hAnsi="Cambria" w:cs="Times New Roman"/>
      <w:b/>
      <w:bCs/>
      <w:kern w:val="32"/>
      <w:sz w:val="32"/>
      <w:szCs w:val="32"/>
      <w:lang w:val="x-none"/>
    </w:rPr>
  </w:style>
  <w:style w:type="paragraph" w:styleId="Pagrindiniotekstotrauka">
    <w:name w:val="Body Text Indent"/>
    <w:basedOn w:val="prastasis"/>
    <w:link w:val="PagrindiniotekstotraukaDiagrama"/>
    <w:uiPriority w:val="99"/>
    <w:semiHidden/>
    <w:unhideWhenUsed/>
    <w:rsid w:val="0088409B"/>
    <w:pPr>
      <w:spacing w:after="120"/>
      <w:ind w:left="283"/>
    </w:pPr>
    <w:rPr>
      <w:lang w:val="x-none"/>
    </w:rPr>
  </w:style>
  <w:style w:type="character" w:customStyle="1" w:styleId="PagrindiniotekstotraukaDiagrama">
    <w:name w:val="Pagrindinio teksto įtrauka Diagrama"/>
    <w:basedOn w:val="Numatytasispastraiposriftas"/>
    <w:link w:val="Pagrindiniotekstotrauka"/>
    <w:uiPriority w:val="99"/>
    <w:semiHidden/>
    <w:rsid w:val="0088409B"/>
    <w:rPr>
      <w:rFonts w:ascii="Times New Roman" w:eastAsia="Times New Roman" w:hAnsi="Times New Roman" w:cs="Times New Roman"/>
      <w:sz w:val="24"/>
      <w:szCs w:val="24"/>
      <w:lang w:val="x-none"/>
    </w:rPr>
  </w:style>
  <w:style w:type="paragraph" w:styleId="Sraopastraipa">
    <w:name w:val="List Paragraph"/>
    <w:basedOn w:val="prastasis"/>
    <w:link w:val="SraopastraipaDiagrama"/>
    <w:uiPriority w:val="34"/>
    <w:qFormat/>
    <w:rsid w:val="00EF037B"/>
    <w:pPr>
      <w:ind w:left="720"/>
      <w:contextualSpacing/>
    </w:pPr>
  </w:style>
  <w:style w:type="character" w:customStyle="1" w:styleId="SraopastraipaDiagrama">
    <w:name w:val="Sąrašo pastraipa Diagrama"/>
    <w:link w:val="Sraopastraipa"/>
    <w:uiPriority w:val="34"/>
    <w:qFormat/>
    <w:locked/>
    <w:rsid w:val="004A21DA"/>
    <w:rPr>
      <w:rFonts w:ascii="Times New Roman" w:eastAsia="Times New Roman" w:hAnsi="Times New Roman" w:cs="Times New Roman"/>
      <w:sz w:val="24"/>
      <w:szCs w:val="24"/>
    </w:rPr>
  </w:style>
  <w:style w:type="character" w:customStyle="1" w:styleId="LLCTekstas">
    <w:name w:val="LLCTekstas"/>
    <w:qFormat/>
    <w:rsid w:val="00407823"/>
  </w:style>
  <w:style w:type="character" w:styleId="Hipersaitas">
    <w:name w:val="Hyperlink"/>
    <w:basedOn w:val="Numatytasispastraiposriftas"/>
    <w:uiPriority w:val="99"/>
    <w:unhideWhenUsed/>
    <w:rsid w:val="00FA35C8"/>
    <w:rPr>
      <w:color w:val="0000FF" w:themeColor="hyperlink"/>
      <w:u w:val="single"/>
    </w:rPr>
  </w:style>
  <w:style w:type="character" w:styleId="Neapdorotaspaminjimas">
    <w:name w:val="Unresolved Mention"/>
    <w:basedOn w:val="Numatytasispastraiposriftas"/>
    <w:uiPriority w:val="99"/>
    <w:semiHidden/>
    <w:unhideWhenUsed/>
    <w:rsid w:val="00FA35C8"/>
    <w:rPr>
      <w:color w:val="605E5C"/>
      <w:shd w:val="clear" w:color="auto" w:fill="E1DFDD"/>
    </w:rPr>
  </w:style>
  <w:style w:type="paragraph" w:styleId="Pataisymai">
    <w:name w:val="Revision"/>
    <w:hidden/>
    <w:uiPriority w:val="99"/>
    <w:semiHidden/>
    <w:rsid w:val="007C7727"/>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7C7727"/>
    <w:rPr>
      <w:sz w:val="16"/>
      <w:szCs w:val="16"/>
    </w:rPr>
  </w:style>
  <w:style w:type="paragraph" w:styleId="Komentarotekstas">
    <w:name w:val="annotation text"/>
    <w:basedOn w:val="prastasis"/>
    <w:link w:val="KomentarotekstasDiagrama"/>
    <w:uiPriority w:val="99"/>
    <w:unhideWhenUsed/>
    <w:rsid w:val="007C7727"/>
    <w:rPr>
      <w:sz w:val="20"/>
      <w:szCs w:val="20"/>
    </w:rPr>
  </w:style>
  <w:style w:type="character" w:customStyle="1" w:styleId="KomentarotekstasDiagrama">
    <w:name w:val="Komentaro tekstas Diagrama"/>
    <w:basedOn w:val="Numatytasispastraiposriftas"/>
    <w:link w:val="Komentarotekstas"/>
    <w:uiPriority w:val="99"/>
    <w:rsid w:val="007C772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C7727"/>
    <w:rPr>
      <w:b/>
      <w:bCs/>
    </w:rPr>
  </w:style>
  <w:style w:type="character" w:customStyle="1" w:styleId="KomentarotemaDiagrama">
    <w:name w:val="Komentaro tema Diagrama"/>
    <w:basedOn w:val="KomentarotekstasDiagrama"/>
    <w:link w:val="Komentarotema"/>
    <w:uiPriority w:val="99"/>
    <w:semiHidden/>
    <w:rsid w:val="007C7727"/>
    <w:rPr>
      <w:rFonts w:ascii="Times New Roman" w:eastAsia="Times New Roman" w:hAnsi="Times New Roman" w:cs="Times New Roman"/>
      <w:b/>
      <w:bCs/>
      <w:sz w:val="20"/>
      <w:szCs w:val="20"/>
    </w:rPr>
  </w:style>
  <w:style w:type="character" w:customStyle="1" w:styleId="Antrat3Diagrama">
    <w:name w:val="Antraštė 3 Diagrama"/>
    <w:basedOn w:val="Numatytasispastraiposriftas"/>
    <w:link w:val="Antrat3"/>
    <w:uiPriority w:val="9"/>
    <w:semiHidden/>
    <w:rsid w:val="003050EE"/>
    <w:rPr>
      <w:rFonts w:asciiTheme="majorHAnsi" w:eastAsiaTheme="majorEastAsia" w:hAnsiTheme="majorHAnsi" w:cstheme="majorBidi"/>
      <w:color w:val="243F60" w:themeColor="accent1" w:themeShade="7F"/>
      <w:sz w:val="24"/>
      <w:szCs w:val="24"/>
    </w:rPr>
  </w:style>
  <w:style w:type="character" w:styleId="Grietas">
    <w:name w:val="Strong"/>
    <w:basedOn w:val="Numatytasispastraiposriftas"/>
    <w:uiPriority w:val="22"/>
    <w:qFormat/>
    <w:rsid w:val="00BB55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1306">
      <w:bodyDiv w:val="1"/>
      <w:marLeft w:val="0"/>
      <w:marRight w:val="0"/>
      <w:marTop w:val="0"/>
      <w:marBottom w:val="0"/>
      <w:divBdr>
        <w:top w:val="none" w:sz="0" w:space="0" w:color="auto"/>
        <w:left w:val="none" w:sz="0" w:space="0" w:color="auto"/>
        <w:bottom w:val="none" w:sz="0" w:space="0" w:color="auto"/>
        <w:right w:val="none" w:sz="0" w:space="0" w:color="auto"/>
      </w:divBdr>
    </w:div>
    <w:div w:id="62995490">
      <w:bodyDiv w:val="1"/>
      <w:marLeft w:val="0"/>
      <w:marRight w:val="0"/>
      <w:marTop w:val="0"/>
      <w:marBottom w:val="0"/>
      <w:divBdr>
        <w:top w:val="none" w:sz="0" w:space="0" w:color="auto"/>
        <w:left w:val="none" w:sz="0" w:space="0" w:color="auto"/>
        <w:bottom w:val="none" w:sz="0" w:space="0" w:color="auto"/>
        <w:right w:val="none" w:sz="0" w:space="0" w:color="auto"/>
      </w:divBdr>
    </w:div>
    <w:div w:id="119766263">
      <w:bodyDiv w:val="1"/>
      <w:marLeft w:val="0"/>
      <w:marRight w:val="0"/>
      <w:marTop w:val="0"/>
      <w:marBottom w:val="0"/>
      <w:divBdr>
        <w:top w:val="none" w:sz="0" w:space="0" w:color="auto"/>
        <w:left w:val="none" w:sz="0" w:space="0" w:color="auto"/>
        <w:bottom w:val="none" w:sz="0" w:space="0" w:color="auto"/>
        <w:right w:val="none" w:sz="0" w:space="0" w:color="auto"/>
      </w:divBdr>
    </w:div>
    <w:div w:id="179202329">
      <w:bodyDiv w:val="1"/>
      <w:marLeft w:val="0"/>
      <w:marRight w:val="0"/>
      <w:marTop w:val="0"/>
      <w:marBottom w:val="0"/>
      <w:divBdr>
        <w:top w:val="none" w:sz="0" w:space="0" w:color="auto"/>
        <w:left w:val="none" w:sz="0" w:space="0" w:color="auto"/>
        <w:bottom w:val="none" w:sz="0" w:space="0" w:color="auto"/>
        <w:right w:val="none" w:sz="0" w:space="0" w:color="auto"/>
      </w:divBdr>
    </w:div>
    <w:div w:id="238560560">
      <w:bodyDiv w:val="1"/>
      <w:marLeft w:val="0"/>
      <w:marRight w:val="0"/>
      <w:marTop w:val="0"/>
      <w:marBottom w:val="0"/>
      <w:divBdr>
        <w:top w:val="none" w:sz="0" w:space="0" w:color="auto"/>
        <w:left w:val="none" w:sz="0" w:space="0" w:color="auto"/>
        <w:bottom w:val="none" w:sz="0" w:space="0" w:color="auto"/>
        <w:right w:val="none" w:sz="0" w:space="0" w:color="auto"/>
      </w:divBdr>
    </w:div>
    <w:div w:id="330716412">
      <w:bodyDiv w:val="1"/>
      <w:marLeft w:val="0"/>
      <w:marRight w:val="0"/>
      <w:marTop w:val="0"/>
      <w:marBottom w:val="0"/>
      <w:divBdr>
        <w:top w:val="none" w:sz="0" w:space="0" w:color="auto"/>
        <w:left w:val="none" w:sz="0" w:space="0" w:color="auto"/>
        <w:bottom w:val="none" w:sz="0" w:space="0" w:color="auto"/>
        <w:right w:val="none" w:sz="0" w:space="0" w:color="auto"/>
      </w:divBdr>
    </w:div>
    <w:div w:id="40857396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63222505">
      <w:bodyDiv w:val="1"/>
      <w:marLeft w:val="0"/>
      <w:marRight w:val="0"/>
      <w:marTop w:val="0"/>
      <w:marBottom w:val="0"/>
      <w:divBdr>
        <w:top w:val="none" w:sz="0" w:space="0" w:color="auto"/>
        <w:left w:val="none" w:sz="0" w:space="0" w:color="auto"/>
        <w:bottom w:val="none" w:sz="0" w:space="0" w:color="auto"/>
        <w:right w:val="none" w:sz="0" w:space="0" w:color="auto"/>
      </w:divBdr>
    </w:div>
    <w:div w:id="577598090">
      <w:bodyDiv w:val="1"/>
      <w:marLeft w:val="0"/>
      <w:marRight w:val="0"/>
      <w:marTop w:val="0"/>
      <w:marBottom w:val="0"/>
      <w:divBdr>
        <w:top w:val="none" w:sz="0" w:space="0" w:color="auto"/>
        <w:left w:val="none" w:sz="0" w:space="0" w:color="auto"/>
        <w:bottom w:val="none" w:sz="0" w:space="0" w:color="auto"/>
        <w:right w:val="none" w:sz="0" w:space="0" w:color="auto"/>
      </w:divBdr>
      <w:divsChild>
        <w:div w:id="1372535172">
          <w:marLeft w:val="0"/>
          <w:marRight w:val="0"/>
          <w:marTop w:val="0"/>
          <w:marBottom w:val="0"/>
          <w:divBdr>
            <w:top w:val="none" w:sz="0" w:space="0" w:color="auto"/>
            <w:left w:val="none" w:sz="0" w:space="0" w:color="auto"/>
            <w:bottom w:val="none" w:sz="0" w:space="0" w:color="auto"/>
            <w:right w:val="none" w:sz="0" w:space="0" w:color="auto"/>
          </w:divBdr>
        </w:div>
      </w:divsChild>
    </w:div>
    <w:div w:id="953054863">
      <w:bodyDiv w:val="1"/>
      <w:marLeft w:val="0"/>
      <w:marRight w:val="0"/>
      <w:marTop w:val="0"/>
      <w:marBottom w:val="0"/>
      <w:divBdr>
        <w:top w:val="none" w:sz="0" w:space="0" w:color="auto"/>
        <w:left w:val="none" w:sz="0" w:space="0" w:color="auto"/>
        <w:bottom w:val="none" w:sz="0" w:space="0" w:color="auto"/>
        <w:right w:val="none" w:sz="0" w:space="0" w:color="auto"/>
      </w:divBdr>
    </w:div>
    <w:div w:id="1068768186">
      <w:bodyDiv w:val="1"/>
      <w:marLeft w:val="0"/>
      <w:marRight w:val="0"/>
      <w:marTop w:val="0"/>
      <w:marBottom w:val="0"/>
      <w:divBdr>
        <w:top w:val="none" w:sz="0" w:space="0" w:color="auto"/>
        <w:left w:val="none" w:sz="0" w:space="0" w:color="auto"/>
        <w:bottom w:val="none" w:sz="0" w:space="0" w:color="auto"/>
        <w:right w:val="none" w:sz="0" w:space="0" w:color="auto"/>
      </w:divBdr>
    </w:div>
    <w:div w:id="1247300192">
      <w:bodyDiv w:val="1"/>
      <w:marLeft w:val="0"/>
      <w:marRight w:val="0"/>
      <w:marTop w:val="0"/>
      <w:marBottom w:val="0"/>
      <w:divBdr>
        <w:top w:val="none" w:sz="0" w:space="0" w:color="auto"/>
        <w:left w:val="none" w:sz="0" w:space="0" w:color="auto"/>
        <w:bottom w:val="none" w:sz="0" w:space="0" w:color="auto"/>
        <w:right w:val="none" w:sz="0" w:space="0" w:color="auto"/>
      </w:divBdr>
      <w:divsChild>
        <w:div w:id="1576163016">
          <w:marLeft w:val="0"/>
          <w:marRight w:val="0"/>
          <w:marTop w:val="0"/>
          <w:marBottom w:val="0"/>
          <w:divBdr>
            <w:top w:val="none" w:sz="0" w:space="0" w:color="auto"/>
            <w:left w:val="none" w:sz="0" w:space="0" w:color="auto"/>
            <w:bottom w:val="none" w:sz="0" w:space="0" w:color="auto"/>
            <w:right w:val="none" w:sz="0" w:space="0" w:color="auto"/>
          </w:divBdr>
        </w:div>
      </w:divsChild>
    </w:div>
    <w:div w:id="1282960983">
      <w:bodyDiv w:val="1"/>
      <w:marLeft w:val="0"/>
      <w:marRight w:val="0"/>
      <w:marTop w:val="0"/>
      <w:marBottom w:val="0"/>
      <w:divBdr>
        <w:top w:val="none" w:sz="0" w:space="0" w:color="auto"/>
        <w:left w:val="none" w:sz="0" w:space="0" w:color="auto"/>
        <w:bottom w:val="none" w:sz="0" w:space="0" w:color="auto"/>
        <w:right w:val="none" w:sz="0" w:space="0" w:color="auto"/>
      </w:divBdr>
    </w:div>
    <w:div w:id="1295790781">
      <w:bodyDiv w:val="1"/>
      <w:marLeft w:val="0"/>
      <w:marRight w:val="0"/>
      <w:marTop w:val="0"/>
      <w:marBottom w:val="0"/>
      <w:divBdr>
        <w:top w:val="none" w:sz="0" w:space="0" w:color="auto"/>
        <w:left w:val="none" w:sz="0" w:space="0" w:color="auto"/>
        <w:bottom w:val="none" w:sz="0" w:space="0" w:color="auto"/>
        <w:right w:val="none" w:sz="0" w:space="0" w:color="auto"/>
      </w:divBdr>
      <w:divsChild>
        <w:div w:id="2024283207">
          <w:marLeft w:val="0"/>
          <w:marRight w:val="0"/>
          <w:marTop w:val="0"/>
          <w:marBottom w:val="0"/>
          <w:divBdr>
            <w:top w:val="none" w:sz="0" w:space="0" w:color="auto"/>
            <w:left w:val="none" w:sz="0" w:space="0" w:color="auto"/>
            <w:bottom w:val="none" w:sz="0" w:space="0" w:color="auto"/>
            <w:right w:val="none" w:sz="0" w:space="0" w:color="auto"/>
          </w:divBdr>
        </w:div>
      </w:divsChild>
    </w:div>
    <w:div w:id="1486125432">
      <w:bodyDiv w:val="1"/>
      <w:marLeft w:val="0"/>
      <w:marRight w:val="0"/>
      <w:marTop w:val="0"/>
      <w:marBottom w:val="0"/>
      <w:divBdr>
        <w:top w:val="none" w:sz="0" w:space="0" w:color="auto"/>
        <w:left w:val="none" w:sz="0" w:space="0" w:color="auto"/>
        <w:bottom w:val="none" w:sz="0" w:space="0" w:color="auto"/>
        <w:right w:val="none" w:sz="0" w:space="0" w:color="auto"/>
      </w:divBdr>
      <w:divsChild>
        <w:div w:id="862091161">
          <w:marLeft w:val="0"/>
          <w:marRight w:val="0"/>
          <w:marTop w:val="0"/>
          <w:marBottom w:val="0"/>
          <w:divBdr>
            <w:top w:val="none" w:sz="0" w:space="0" w:color="auto"/>
            <w:left w:val="none" w:sz="0" w:space="0" w:color="auto"/>
            <w:bottom w:val="none" w:sz="0" w:space="0" w:color="auto"/>
            <w:right w:val="none" w:sz="0" w:space="0" w:color="auto"/>
          </w:divBdr>
        </w:div>
      </w:divsChild>
    </w:div>
    <w:div w:id="1489396504">
      <w:bodyDiv w:val="1"/>
      <w:marLeft w:val="0"/>
      <w:marRight w:val="0"/>
      <w:marTop w:val="0"/>
      <w:marBottom w:val="0"/>
      <w:divBdr>
        <w:top w:val="none" w:sz="0" w:space="0" w:color="auto"/>
        <w:left w:val="none" w:sz="0" w:space="0" w:color="auto"/>
        <w:bottom w:val="none" w:sz="0" w:space="0" w:color="auto"/>
        <w:right w:val="none" w:sz="0" w:space="0" w:color="auto"/>
      </w:divBdr>
      <w:divsChild>
        <w:div w:id="244924099">
          <w:marLeft w:val="0"/>
          <w:marRight w:val="0"/>
          <w:marTop w:val="0"/>
          <w:marBottom w:val="0"/>
          <w:divBdr>
            <w:top w:val="none" w:sz="0" w:space="0" w:color="auto"/>
            <w:left w:val="none" w:sz="0" w:space="0" w:color="auto"/>
            <w:bottom w:val="none" w:sz="0" w:space="0" w:color="auto"/>
            <w:right w:val="none" w:sz="0" w:space="0" w:color="auto"/>
          </w:divBdr>
        </w:div>
      </w:divsChild>
    </w:div>
    <w:div w:id="1549683395">
      <w:bodyDiv w:val="1"/>
      <w:marLeft w:val="0"/>
      <w:marRight w:val="0"/>
      <w:marTop w:val="0"/>
      <w:marBottom w:val="0"/>
      <w:divBdr>
        <w:top w:val="none" w:sz="0" w:space="0" w:color="auto"/>
        <w:left w:val="none" w:sz="0" w:space="0" w:color="auto"/>
        <w:bottom w:val="none" w:sz="0" w:space="0" w:color="auto"/>
        <w:right w:val="none" w:sz="0" w:space="0" w:color="auto"/>
      </w:divBdr>
    </w:div>
    <w:div w:id="1588223554">
      <w:bodyDiv w:val="1"/>
      <w:marLeft w:val="0"/>
      <w:marRight w:val="0"/>
      <w:marTop w:val="0"/>
      <w:marBottom w:val="0"/>
      <w:divBdr>
        <w:top w:val="none" w:sz="0" w:space="0" w:color="auto"/>
        <w:left w:val="none" w:sz="0" w:space="0" w:color="auto"/>
        <w:bottom w:val="none" w:sz="0" w:space="0" w:color="auto"/>
        <w:right w:val="none" w:sz="0" w:space="0" w:color="auto"/>
      </w:divBdr>
    </w:div>
    <w:div w:id="1627858632">
      <w:bodyDiv w:val="1"/>
      <w:marLeft w:val="0"/>
      <w:marRight w:val="0"/>
      <w:marTop w:val="0"/>
      <w:marBottom w:val="0"/>
      <w:divBdr>
        <w:top w:val="none" w:sz="0" w:space="0" w:color="auto"/>
        <w:left w:val="none" w:sz="0" w:space="0" w:color="auto"/>
        <w:bottom w:val="none" w:sz="0" w:space="0" w:color="auto"/>
        <w:right w:val="none" w:sz="0" w:space="0" w:color="auto"/>
      </w:divBdr>
    </w:div>
    <w:div w:id="1660304511">
      <w:bodyDiv w:val="1"/>
      <w:marLeft w:val="0"/>
      <w:marRight w:val="0"/>
      <w:marTop w:val="0"/>
      <w:marBottom w:val="0"/>
      <w:divBdr>
        <w:top w:val="none" w:sz="0" w:space="0" w:color="auto"/>
        <w:left w:val="none" w:sz="0" w:space="0" w:color="auto"/>
        <w:bottom w:val="none" w:sz="0" w:space="0" w:color="auto"/>
        <w:right w:val="none" w:sz="0" w:space="0" w:color="auto"/>
      </w:divBdr>
      <w:divsChild>
        <w:div w:id="994988018">
          <w:marLeft w:val="0"/>
          <w:marRight w:val="0"/>
          <w:marTop w:val="0"/>
          <w:marBottom w:val="0"/>
          <w:divBdr>
            <w:top w:val="none" w:sz="0" w:space="0" w:color="auto"/>
            <w:left w:val="none" w:sz="0" w:space="0" w:color="auto"/>
            <w:bottom w:val="none" w:sz="0" w:space="0" w:color="auto"/>
            <w:right w:val="none" w:sz="0" w:space="0" w:color="auto"/>
          </w:divBdr>
        </w:div>
        <w:div w:id="453672760">
          <w:marLeft w:val="0"/>
          <w:marRight w:val="0"/>
          <w:marTop w:val="0"/>
          <w:marBottom w:val="0"/>
          <w:divBdr>
            <w:top w:val="none" w:sz="0" w:space="0" w:color="auto"/>
            <w:left w:val="none" w:sz="0" w:space="0" w:color="auto"/>
            <w:bottom w:val="none" w:sz="0" w:space="0" w:color="auto"/>
            <w:right w:val="none" w:sz="0" w:space="0" w:color="auto"/>
          </w:divBdr>
        </w:div>
        <w:div w:id="838816609">
          <w:marLeft w:val="0"/>
          <w:marRight w:val="0"/>
          <w:marTop w:val="0"/>
          <w:marBottom w:val="0"/>
          <w:divBdr>
            <w:top w:val="none" w:sz="0" w:space="0" w:color="auto"/>
            <w:left w:val="none" w:sz="0" w:space="0" w:color="auto"/>
            <w:bottom w:val="none" w:sz="0" w:space="0" w:color="auto"/>
            <w:right w:val="none" w:sz="0" w:space="0" w:color="auto"/>
          </w:divBdr>
        </w:div>
      </w:divsChild>
    </w:div>
    <w:div w:id="1802453665">
      <w:bodyDiv w:val="1"/>
      <w:marLeft w:val="0"/>
      <w:marRight w:val="0"/>
      <w:marTop w:val="0"/>
      <w:marBottom w:val="0"/>
      <w:divBdr>
        <w:top w:val="none" w:sz="0" w:space="0" w:color="auto"/>
        <w:left w:val="none" w:sz="0" w:space="0" w:color="auto"/>
        <w:bottom w:val="none" w:sz="0" w:space="0" w:color="auto"/>
        <w:right w:val="none" w:sz="0" w:space="0" w:color="auto"/>
      </w:divBdr>
    </w:div>
    <w:div w:id="2016378188">
      <w:bodyDiv w:val="1"/>
      <w:marLeft w:val="0"/>
      <w:marRight w:val="0"/>
      <w:marTop w:val="0"/>
      <w:marBottom w:val="0"/>
      <w:divBdr>
        <w:top w:val="none" w:sz="0" w:space="0" w:color="auto"/>
        <w:left w:val="none" w:sz="0" w:space="0" w:color="auto"/>
        <w:bottom w:val="none" w:sz="0" w:space="0" w:color="auto"/>
        <w:right w:val="none" w:sz="0" w:space="0" w:color="auto"/>
      </w:divBdr>
    </w:div>
    <w:div w:id="2129615428">
      <w:bodyDiv w:val="1"/>
      <w:marLeft w:val="0"/>
      <w:marRight w:val="0"/>
      <w:marTop w:val="0"/>
      <w:marBottom w:val="0"/>
      <w:divBdr>
        <w:top w:val="none" w:sz="0" w:space="0" w:color="auto"/>
        <w:left w:val="none" w:sz="0" w:space="0" w:color="auto"/>
        <w:bottom w:val="none" w:sz="0" w:space="0" w:color="auto"/>
        <w:right w:val="none" w:sz="0" w:space="0" w:color="auto"/>
      </w:divBdr>
      <w:divsChild>
        <w:div w:id="21979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kas/Downloads/alina.juciute@klaiped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tar.lt/portal/lt/legalAct/TAR.4DB4BDB4B44C/asr" TargetMode="External"/><Relationship Id="rId4" Type="http://schemas.openxmlformats.org/officeDocument/2006/relationships/settings" Target="settings.xml"/><Relationship Id="rId9" Type="http://schemas.openxmlformats.org/officeDocument/2006/relationships/hyperlink" Target="mailto:lina.simaitiene@klaipe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66775-C85D-47AA-B9C1-6EE7F9D5E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14353</Words>
  <Characters>8182</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22491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Milda Butkuvienė</cp:lastModifiedBy>
  <cp:revision>9</cp:revision>
  <cp:lastPrinted>2026-05-27T07:05:00Z</cp:lastPrinted>
  <dcterms:created xsi:type="dcterms:W3CDTF">2026-05-28T05:35:00Z</dcterms:created>
  <dcterms:modified xsi:type="dcterms:W3CDTF">2026-06-02T06:58:00Z</dcterms:modified>
</cp:coreProperties>
</file>